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bookmarkStart w:colFirst="0" w:colLast="0" w:name="_heading=h.pj7800q7rdl6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Evropské peníze z IROP stabilizují a rozvíjí klíčové sociální služby v Ostravě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Ostrava 6. 1. 2026 –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Centrum pro rodinu a sociální péči získalo z IROP přes 37,6 mil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ionu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Kč na kompletní rekonstrukci budovy bývalé ubytovny sester na ulici Hornopolní v Moravské Ostravě. Rekonstruovaný objekt poskytne moderní zázemí pro pět sociálních služeb, které ročně využívá zhruba 450 osob, především se zdravotním postižením.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Dnes byl slavnostně otevřen.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Předchozí zázemí organizace bylo ve špatném technickém stavu, kapacitně nevyhovovalo a 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nájemní smlouva byla ukončena ke konci loňského roku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Bez náhradních prostor by tak Centrum muselo své služby ukončit nebo výrazně omezit.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„Rekonstrukce Centra pro rodinu a sociální péči pro nás znamená klíčovou stabilizaci služeb, které jsou potřeba. Také díky IROP jim Centrum pro rodinu a sociální péči nabídne skutečně moderní, bezbariérové zázemí. Po letech nejistoty mají zajištěnou kontinuitu na desítky let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dopředu, což jim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umožní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dále rozvíjet pomoc pro rodiny a osoby se zdravotním postižením v regionu,“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říká Gabriela Janošová, ředitelka ostravské kanceláře Centra pro regionální rozvoj.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entrum pro rodinu a sociální péči poskytuje pět klíčových registrovaných sociálních služeb, které ročně využívá přibližně 450 osob. Jde zejména o Osobní asistenci, Odlehčovací služby a poradenství pro osoby s komplexním zdravotním postižením a jejich pečující. Tyto služby jsou v Ostravské metropolitní oblasti nenahraditelné a nemají obdoby. Hrozba demolice původní budovy by znamenala reálné ukončení péče. Realizace projektu z IROP proto zajišťuje kontinuitu a dostupnost zásadní sociální péče na dalších 30 let.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ROP podpořil v Moravskoslezském kraji celkem 312 zázemí pro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sociální služby částkou přesahující 1,49 miliardy Kč z Evropské unie.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jc w:val="both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bookmarkStart w:colFirst="0" w:colLast="0" w:name="_heading=h.ce1zuyyxanep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O Centru pro regionální rozvoj České republiky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6kbpx6dq4hx" w:id="2"/>
      <w:bookmarkEnd w:id="2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Centrum pro regionální rozvoj je státní agentura, která zabezpečuje především politiky regionálního rozvoje a koheze. Už téměř třicet let administruje největší zdroje evropských peněz pro rozvoj regionů: Integrovaný regionální operační program a programy evropské územní spolupráce, zodpovědnost má i za řadu národních dotačních programů, například Živel 1–4. Pobočky má ve všech krajských městech. Ročně také zkontroluje více než 30 000 veřejných zakázek – patří tak k nejrespektovanějším expertům v této oblasti v Česku. Centrum je inovátorem v efektivním použití umělé inteligence a expertním místem pro koncept Smart Cities. Více informací na crr.gov.cz.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0" w:customStyle="1">
    <w:name w:val="normal"/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55E36"/>
    <w:pPr>
      <w:spacing w:line="240" w:lineRule="auto"/>
    </w:pPr>
    <w:rPr>
      <w:rFonts w:ascii="Lucida Grande CE" w:cs="Lucida Grande CE" w:hAnsi="Lucida Grande C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55E36"/>
    <w:rPr>
      <w:rFonts w:ascii="Lucida Grande CE" w:cs="Lucida Grande CE" w:hAnsi="Lucida Grande C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055E36"/>
    <w:rPr>
      <w:b w:val="1"/>
      <w:bCs w:val="1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055E36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Ky6kOSMr3mGlzF5vcirYA5BgTw==">CgMxLjAyDmgucGo3ODAwcTdyZGw2Mg5oLmNlMXp1eXl4YW5lcDINaC42a2JweDZkcTRoeDgAciExWnc3VmtzZzRKVGFKNGR5enU0UWxxT2RfcVI2RkR0Q0I=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D86AC3B5A3C4A870FE08A4AFE13C5" ma:contentTypeVersion="20" ma:contentTypeDescription="Create a new document." ma:contentTypeScope="" ma:versionID="2d9485a1d225226c192058fb7612e6ff">
  <xsd:schema xmlns:xsd="http://www.w3.org/2001/XMLSchema" xmlns:xs="http://www.w3.org/2001/XMLSchema" xmlns:p="http://schemas.microsoft.com/office/2006/metadata/properties" xmlns:ns2="913ff78c-8145-49bc-92c7-825c2a948565" xmlns:ns3="8d514c59-15ed-4ede-8a38-b9913b465219" targetNamespace="http://schemas.microsoft.com/office/2006/metadata/properties" ma:root="true" ma:fieldsID="a4684d51d86a1bf38d7d406a3fd32b5d" ns2:_="" ns3:_="">
    <xsd:import namespace="913ff78c-8145-49bc-92c7-825c2a948565"/>
    <xsd:import namespace="8d514c59-15ed-4ede-8a38-b9913b465219"/>
    <xsd:element name="properties">
      <xsd:complexType>
        <xsd:sequence>
          <xsd:element name="documentManagement">
            <xsd:complexType>
              <xsd:all>
                <xsd:element ref="ns2:Datum" minOccurs="0"/>
                <xsd:element ref="ns2:Odkaz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ff78c-8145-49bc-92c7-825c2a948565" elementFormDefault="qualified">
    <xsd:import namespace="http://schemas.microsoft.com/office/2006/documentManagement/types"/>
    <xsd:import namespace="http://schemas.microsoft.com/office/infopath/2007/PartnerControls"/>
    <xsd:element name="Datum" ma:index="3" nillable="true" ma:displayName="Datum" ma:format="DateTime" ma:internalName="Datum" ma:readOnly="false">
      <xsd:simpleType>
        <xsd:restriction base="dms:DateTime"/>
      </xsd:simpleType>
    </xsd:element>
    <xsd:element name="Odkaz" ma:index="4" nillable="true" ma:displayName="Odkaz" ma:format="Hyperlink" ma:internalName="Odkaz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14c59-15ed-4ede-8a38-b9913b46521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8c876e1-21fd-4e15-94d2-a7fe74bb5e8d}" ma:internalName="TaxCatchAll" ma:readOnly="false" ma:showField="CatchAllData" ma:web="8d514c59-15ed-4ede-8a38-b9913b465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3ff78c-8145-49bc-92c7-825c2a948565">
      <Terms xmlns="http://schemas.microsoft.com/office/infopath/2007/PartnerControls"/>
    </lcf76f155ced4ddcb4097134ff3c332f>
    <TaxCatchAll xmlns="8d514c59-15ed-4ede-8a38-b9913b465219" xsi:nil="true"/>
    <Odkaz xmlns="913ff78c-8145-49bc-92c7-825c2a948565">
      <Url xsi:nil="true"/>
      <Description xsi:nil="true"/>
    </Odkaz>
    <Datum xmlns="913ff78c-8145-49bc-92c7-825c2a948565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4167BB94-077C-4BCB-8915-4F4C771FFFEC}"/>
</file>

<file path=customXML/itemProps3.xml><?xml version="1.0" encoding="utf-8"?>
<ds:datastoreItem xmlns:ds="http://schemas.openxmlformats.org/officeDocument/2006/customXml" ds:itemID="{60964A42-9CDB-4C67-B755-32CCF7EF6009}"/>
</file>

<file path=customXML/itemProps4.xml><?xml version="1.0" encoding="utf-8"?>
<ds:datastoreItem xmlns:ds="http://schemas.openxmlformats.org/officeDocument/2006/customXml" ds:itemID="{EAEBC76F-0168-4F51-836D-993E98B19A89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2025-11-21T12:47:00Z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0x010100BB8D86AC3B5A3C4A870FE08A4AFE13C5</vt:lpwstr>
  </property>
  <property fmtid="{D5CDD505-2E9C-101B-9397-08002B2CF9AE}" pid="4" name="docLang">
    <vt:lpwstr>cs</vt:lpwstr>
  </property>
  <property fmtid="{D5CDD505-2E9C-101B-9397-08002B2CF9AE}" pid="5" name="MediaServiceImageTags">
    <vt:lpwstr/>
  </property>
</Properties>
</file>