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6121" w14:textId="77777777" w:rsidR="0012723B" w:rsidRPr="003B52E1" w:rsidRDefault="00D84BF9" w:rsidP="003B52E1">
      <w:pPr>
        <w:spacing w:after="120" w:line="360" w:lineRule="auto"/>
        <w:jc w:val="center"/>
        <w:rPr>
          <w:rFonts w:ascii="Arial" w:hAnsi="Arial" w:cs="Arial"/>
          <w:b/>
        </w:rPr>
      </w:pPr>
      <w:r w:rsidRPr="002118E3">
        <w:rPr>
          <w:rFonts w:ascii="Arial" w:hAnsi="Arial" w:cs="Arial"/>
          <w:b/>
        </w:rPr>
        <w:t>OZNÁMENÍ O VYHLÁŠENÍ VÝBĚROVÉHO ŘÍZENÍ</w:t>
      </w:r>
    </w:p>
    <w:p w14:paraId="423397CF" w14:textId="77777777" w:rsidR="006B65F9" w:rsidRPr="002118E3" w:rsidRDefault="006B65F9" w:rsidP="006B65F9">
      <w:pPr>
        <w:spacing w:after="0" w:line="360" w:lineRule="auto"/>
        <w:jc w:val="center"/>
        <w:rPr>
          <w:rFonts w:ascii="Arial" w:hAnsi="Arial" w:cs="Arial"/>
          <w:sz w:val="20"/>
          <w:szCs w:val="20"/>
        </w:rPr>
      </w:pPr>
      <w:bookmarkStart w:id="0" w:name="_Hlk152927414"/>
      <w:r w:rsidRPr="002118E3">
        <w:rPr>
          <w:rFonts w:ascii="Arial" w:hAnsi="Arial" w:cs="Arial"/>
          <w:sz w:val="20"/>
          <w:szCs w:val="20"/>
        </w:rPr>
        <w:t>Generální ředitel Centra pro regionální rozvoj České republiky jako služební orgán příslušný podle § 10 odst. 1 písm. </w:t>
      </w:r>
      <w:r>
        <w:rPr>
          <w:rFonts w:ascii="Arial" w:hAnsi="Arial" w:cs="Arial"/>
          <w:sz w:val="20"/>
          <w:szCs w:val="20"/>
        </w:rPr>
        <w:t>f)</w:t>
      </w:r>
      <w:r w:rsidRPr="002118E3">
        <w:rPr>
          <w:rFonts w:ascii="Arial" w:hAnsi="Arial" w:cs="Arial"/>
          <w:sz w:val="20"/>
          <w:szCs w:val="20"/>
        </w:rPr>
        <w:t xml:space="preserve"> zákona č. 234/2014 Sb., o státní službě</w:t>
      </w:r>
      <w:r>
        <w:rPr>
          <w:rFonts w:ascii="Arial" w:hAnsi="Arial" w:cs="Arial"/>
          <w:sz w:val="20"/>
          <w:szCs w:val="20"/>
        </w:rPr>
        <w:t>, ve znění pozdějších předpisů</w:t>
      </w:r>
      <w:r w:rsidRPr="002118E3">
        <w:rPr>
          <w:rFonts w:ascii="Arial" w:hAnsi="Arial" w:cs="Arial"/>
          <w:sz w:val="20"/>
          <w:szCs w:val="20"/>
        </w:rPr>
        <w:t xml:space="preserve"> (dále jen „zákon</w:t>
      </w:r>
      <w:r>
        <w:rPr>
          <w:rFonts w:ascii="Arial" w:hAnsi="Arial" w:cs="Arial"/>
          <w:sz w:val="20"/>
          <w:szCs w:val="20"/>
        </w:rPr>
        <w:t xml:space="preserve"> o státní službě</w:t>
      </w:r>
      <w:r w:rsidRPr="002118E3">
        <w:rPr>
          <w:rFonts w:ascii="Arial" w:hAnsi="Arial" w:cs="Arial"/>
          <w:sz w:val="20"/>
          <w:szCs w:val="20"/>
        </w:rPr>
        <w:t>“)</w:t>
      </w:r>
    </w:p>
    <w:bookmarkEnd w:id="0"/>
    <w:p w14:paraId="6E5B299F" w14:textId="20AC5053" w:rsidR="00C56AAE" w:rsidRPr="002118E3" w:rsidRDefault="0012723B" w:rsidP="000054DC">
      <w:pPr>
        <w:spacing w:after="120" w:line="360" w:lineRule="auto"/>
        <w:jc w:val="center"/>
        <w:rPr>
          <w:rFonts w:ascii="Arial" w:hAnsi="Arial" w:cs="Arial"/>
          <w:b/>
          <w:sz w:val="20"/>
          <w:szCs w:val="20"/>
        </w:rPr>
      </w:pPr>
      <w:r w:rsidRPr="002118E3">
        <w:rPr>
          <w:rFonts w:ascii="Arial" w:hAnsi="Arial" w:cs="Arial"/>
          <w:b/>
          <w:sz w:val="20"/>
          <w:szCs w:val="20"/>
        </w:rPr>
        <w:t>Vyhlašuje výběrové řízení na</w:t>
      </w:r>
      <w:r w:rsidR="0062152F">
        <w:rPr>
          <w:rFonts w:ascii="Arial" w:hAnsi="Arial" w:cs="Arial"/>
          <w:b/>
          <w:sz w:val="20"/>
          <w:szCs w:val="20"/>
        </w:rPr>
        <w:t xml:space="preserve"> </w:t>
      </w:r>
      <w:r w:rsidRPr="002118E3">
        <w:rPr>
          <w:rFonts w:ascii="Arial" w:hAnsi="Arial" w:cs="Arial"/>
          <w:b/>
          <w:sz w:val="20"/>
          <w:szCs w:val="20"/>
        </w:rPr>
        <w:t>služební míst</w:t>
      </w:r>
      <w:r w:rsidR="00E22E8A">
        <w:rPr>
          <w:rFonts w:ascii="Arial" w:hAnsi="Arial" w:cs="Arial"/>
          <w:b/>
          <w:sz w:val="20"/>
          <w:szCs w:val="20"/>
        </w:rPr>
        <w:t>o</w:t>
      </w:r>
    </w:p>
    <w:p w14:paraId="76BD047F" w14:textId="3909DA9C" w:rsidR="005C2C07" w:rsidRPr="00226F0C" w:rsidRDefault="005A126B" w:rsidP="004F6AF5">
      <w:pPr>
        <w:spacing w:after="0" w:line="360" w:lineRule="auto"/>
        <w:jc w:val="center"/>
        <w:rPr>
          <w:rFonts w:ascii="Arial" w:hAnsi="Arial" w:cs="Arial"/>
          <w:b/>
          <w:sz w:val="19"/>
          <w:szCs w:val="19"/>
          <w:u w:val="single"/>
        </w:rPr>
      </w:pPr>
      <w:r w:rsidRPr="00953641">
        <w:rPr>
          <w:rFonts w:ascii="Arial" w:hAnsi="Arial" w:cs="Arial"/>
          <w:b/>
          <w:sz w:val="19"/>
          <w:szCs w:val="19"/>
          <w:u w:val="single"/>
        </w:rPr>
        <w:t>v</w:t>
      </w:r>
      <w:r w:rsidR="00DB653F" w:rsidRPr="00953641">
        <w:rPr>
          <w:rFonts w:ascii="Arial" w:hAnsi="Arial" w:cs="Arial"/>
          <w:b/>
          <w:sz w:val="19"/>
          <w:szCs w:val="19"/>
          <w:u w:val="single"/>
        </w:rPr>
        <w:t xml:space="preserve">edoucí </w:t>
      </w:r>
      <w:r w:rsidR="00F46540" w:rsidRPr="00953641">
        <w:rPr>
          <w:rFonts w:ascii="Arial" w:hAnsi="Arial" w:cs="Arial"/>
          <w:b/>
          <w:sz w:val="19"/>
          <w:szCs w:val="19"/>
          <w:u w:val="single"/>
        </w:rPr>
        <w:t>Oddělení</w:t>
      </w:r>
      <w:r w:rsidR="004D3B2D">
        <w:rPr>
          <w:rFonts w:ascii="Arial" w:hAnsi="Arial" w:cs="Arial"/>
          <w:b/>
          <w:sz w:val="19"/>
          <w:szCs w:val="19"/>
          <w:u w:val="single"/>
        </w:rPr>
        <w:t xml:space="preserve"> </w:t>
      </w:r>
      <w:r w:rsidR="00732765">
        <w:rPr>
          <w:rFonts w:ascii="Arial" w:hAnsi="Arial" w:cs="Arial"/>
          <w:b/>
          <w:sz w:val="19"/>
          <w:szCs w:val="19"/>
          <w:u w:val="single"/>
        </w:rPr>
        <w:t>hodnocení a kontroly</w:t>
      </w:r>
      <w:r w:rsidR="00624A92">
        <w:rPr>
          <w:rFonts w:ascii="Arial" w:hAnsi="Arial" w:cs="Arial"/>
          <w:b/>
          <w:sz w:val="19"/>
          <w:szCs w:val="19"/>
          <w:u w:val="single"/>
        </w:rPr>
        <w:t xml:space="preserve"> pro Liberecký kraj</w:t>
      </w:r>
      <w:r w:rsidR="00F46540" w:rsidRPr="00953641">
        <w:rPr>
          <w:rFonts w:ascii="Arial" w:hAnsi="Arial" w:cs="Arial"/>
          <w:b/>
          <w:sz w:val="19"/>
          <w:szCs w:val="19"/>
          <w:u w:val="single"/>
        </w:rPr>
        <w:t>,</w:t>
      </w:r>
      <w:r w:rsidR="004F6AF5">
        <w:rPr>
          <w:rFonts w:ascii="Arial" w:hAnsi="Arial" w:cs="Arial"/>
          <w:b/>
          <w:sz w:val="19"/>
          <w:szCs w:val="19"/>
          <w:u w:val="single"/>
        </w:rPr>
        <w:t xml:space="preserve"> v</w:t>
      </w:r>
      <w:r w:rsidR="00864D81">
        <w:rPr>
          <w:rFonts w:ascii="Arial" w:hAnsi="Arial" w:cs="Arial"/>
          <w:b/>
          <w:sz w:val="19"/>
          <w:szCs w:val="19"/>
          <w:u w:val="single"/>
        </w:rPr>
        <w:t> Centru pro regionální rozvoj Liberec</w:t>
      </w:r>
      <w:r w:rsidR="004F6AF5">
        <w:rPr>
          <w:rFonts w:ascii="Arial" w:hAnsi="Arial" w:cs="Arial"/>
          <w:b/>
          <w:sz w:val="19"/>
          <w:szCs w:val="19"/>
          <w:u w:val="single"/>
        </w:rPr>
        <w:t>,</w:t>
      </w:r>
      <w:r w:rsidR="00F46540" w:rsidRPr="00953641">
        <w:rPr>
          <w:rFonts w:ascii="Arial" w:hAnsi="Arial" w:cs="Arial"/>
          <w:b/>
          <w:sz w:val="19"/>
          <w:szCs w:val="19"/>
          <w:u w:val="single"/>
        </w:rPr>
        <w:t xml:space="preserve"> </w:t>
      </w:r>
      <w:r w:rsidR="005C2C07" w:rsidRPr="00953641">
        <w:rPr>
          <w:rFonts w:ascii="Arial" w:hAnsi="Arial" w:cs="Arial"/>
          <w:b/>
          <w:sz w:val="19"/>
          <w:szCs w:val="19"/>
          <w:u w:val="single"/>
        </w:rPr>
        <w:t>Centra pro regionální rozvoj České republiky</w:t>
      </w:r>
    </w:p>
    <w:p w14:paraId="12DCFA67" w14:textId="427F09A6" w:rsidR="00E93FAC" w:rsidRDefault="00E93FAC" w:rsidP="00C62C6A">
      <w:pPr>
        <w:spacing w:after="0" w:line="360" w:lineRule="auto"/>
        <w:rPr>
          <w:rFonts w:ascii="Arial" w:hAnsi="Arial" w:cs="Arial"/>
          <w:b/>
          <w:sz w:val="20"/>
          <w:szCs w:val="20"/>
          <w:u w:val="single"/>
        </w:rPr>
      </w:pPr>
    </w:p>
    <w:p w14:paraId="485B7963" w14:textId="46127B05" w:rsidR="00E93FAC" w:rsidRPr="00AB7B6E" w:rsidRDefault="00E93FAC" w:rsidP="00E93FAC">
      <w:pPr>
        <w:spacing w:after="120" w:line="360" w:lineRule="auto"/>
        <w:jc w:val="both"/>
        <w:rPr>
          <w:rFonts w:ascii="Arial" w:hAnsi="Arial" w:cs="Arial"/>
          <w:b/>
          <w:bCs/>
          <w:sz w:val="20"/>
          <w:szCs w:val="20"/>
          <w:u w:val="single"/>
        </w:rPr>
      </w:pPr>
      <w:r w:rsidRPr="00AB7B6E">
        <w:rPr>
          <w:rFonts w:ascii="Arial" w:hAnsi="Arial" w:cs="Arial"/>
          <w:b/>
          <w:bCs/>
          <w:sz w:val="20"/>
          <w:szCs w:val="20"/>
          <w:u w:val="single"/>
        </w:rPr>
        <w:t>Údaje o služební</w:t>
      </w:r>
      <w:r w:rsidR="00E22E8A" w:rsidRPr="00AB7B6E">
        <w:rPr>
          <w:rFonts w:ascii="Arial" w:hAnsi="Arial" w:cs="Arial"/>
          <w:b/>
          <w:bCs/>
          <w:sz w:val="20"/>
          <w:szCs w:val="20"/>
          <w:u w:val="single"/>
        </w:rPr>
        <w:t>m</w:t>
      </w:r>
      <w:r w:rsidRPr="00AB7B6E">
        <w:rPr>
          <w:rFonts w:ascii="Arial" w:hAnsi="Arial" w:cs="Arial"/>
          <w:b/>
          <w:bCs/>
          <w:sz w:val="20"/>
          <w:szCs w:val="20"/>
          <w:u w:val="single"/>
        </w:rPr>
        <w:t xml:space="preserve"> míst</w:t>
      </w:r>
      <w:r w:rsidR="00E22E8A" w:rsidRPr="00AB7B6E">
        <w:rPr>
          <w:rFonts w:ascii="Arial" w:hAnsi="Arial" w:cs="Arial"/>
          <w:b/>
          <w:bCs/>
          <w:sz w:val="20"/>
          <w:szCs w:val="20"/>
          <w:u w:val="single"/>
        </w:rPr>
        <w:t>ě</w:t>
      </w:r>
      <w:r w:rsidRPr="00AB7B6E">
        <w:rPr>
          <w:rFonts w:ascii="Arial" w:hAnsi="Arial" w:cs="Arial"/>
          <w:b/>
          <w:bCs/>
          <w:sz w:val="20"/>
          <w:szCs w:val="20"/>
          <w:u w:val="single"/>
        </w:rPr>
        <w:t>:</w:t>
      </w:r>
    </w:p>
    <w:p w14:paraId="75357638" w14:textId="7FE031B5" w:rsidR="005C2C07" w:rsidRDefault="00423FD5" w:rsidP="005C2C07">
      <w:pPr>
        <w:spacing w:after="120" w:line="360" w:lineRule="auto"/>
        <w:jc w:val="both"/>
        <w:rPr>
          <w:rFonts w:ascii="Arial" w:hAnsi="Arial" w:cs="Arial"/>
          <w:b/>
          <w:sz w:val="20"/>
          <w:szCs w:val="20"/>
        </w:rPr>
      </w:pPr>
      <w:r w:rsidRPr="00F66509">
        <w:rPr>
          <w:rFonts w:ascii="Arial" w:hAnsi="Arial" w:cs="Arial"/>
          <w:sz w:val="20"/>
          <w:szCs w:val="20"/>
        </w:rPr>
        <w:t>O</w:t>
      </w:r>
      <w:r w:rsidR="005C2C07" w:rsidRPr="00F66509">
        <w:rPr>
          <w:rFonts w:ascii="Arial" w:hAnsi="Arial" w:cs="Arial"/>
          <w:sz w:val="20"/>
          <w:szCs w:val="20"/>
        </w:rPr>
        <w:t xml:space="preserve">bor </w:t>
      </w:r>
      <w:r w:rsidR="00DB653F" w:rsidRPr="00F66509">
        <w:rPr>
          <w:rFonts w:ascii="Arial" w:hAnsi="Arial" w:cs="Arial"/>
          <w:sz w:val="20"/>
          <w:szCs w:val="20"/>
        </w:rPr>
        <w:t>služby</w:t>
      </w:r>
      <w:r w:rsidR="003F3984" w:rsidRPr="00F66509">
        <w:rPr>
          <w:rFonts w:ascii="Arial" w:hAnsi="Arial" w:cs="Arial"/>
          <w:b/>
          <w:sz w:val="20"/>
          <w:szCs w:val="20"/>
        </w:rPr>
        <w:t xml:space="preserve"> </w:t>
      </w:r>
      <w:r w:rsidR="00D970E1" w:rsidRPr="00F66509">
        <w:rPr>
          <w:rFonts w:ascii="Arial" w:hAnsi="Arial" w:cs="Arial"/>
          <w:b/>
          <w:sz w:val="20"/>
          <w:szCs w:val="20"/>
        </w:rPr>
        <w:t>3</w:t>
      </w:r>
      <w:r w:rsidR="00953641" w:rsidRPr="00F66509">
        <w:rPr>
          <w:rFonts w:ascii="Arial" w:hAnsi="Arial" w:cs="Arial"/>
          <w:b/>
          <w:sz w:val="20"/>
          <w:szCs w:val="20"/>
        </w:rPr>
        <w:t>8</w:t>
      </w:r>
      <w:r w:rsidR="00F46540" w:rsidRPr="00F66509">
        <w:rPr>
          <w:rFonts w:ascii="Arial" w:hAnsi="Arial" w:cs="Arial"/>
          <w:b/>
          <w:sz w:val="20"/>
          <w:szCs w:val="20"/>
        </w:rPr>
        <w:t xml:space="preserve">. </w:t>
      </w:r>
      <w:r w:rsidR="00953641" w:rsidRPr="00F66509">
        <w:rPr>
          <w:rFonts w:ascii="Arial" w:hAnsi="Arial" w:cs="Arial"/>
          <w:b/>
          <w:bCs/>
          <w:color w:val="000000"/>
          <w:sz w:val="20"/>
          <w:szCs w:val="20"/>
          <w:shd w:val="clear" w:color="auto" w:fill="FFFFFF"/>
        </w:rPr>
        <w:t>Společné evropské politiky podpory a pomoci, evropské strukturální, investiční a obdobné fondy.</w:t>
      </w:r>
    </w:p>
    <w:p w14:paraId="399297B8" w14:textId="728071C9" w:rsidR="003374CB" w:rsidRDefault="003374CB" w:rsidP="003374CB">
      <w:pPr>
        <w:pStyle w:val="Zhlav"/>
        <w:jc w:val="right"/>
        <w:rPr>
          <w:rFonts w:asciiTheme="minorHAnsi" w:hAnsiTheme="minorHAnsi"/>
        </w:rPr>
      </w:pPr>
    </w:p>
    <w:p w14:paraId="67327463" w14:textId="3FE82548" w:rsidR="003374CB" w:rsidRDefault="003374CB" w:rsidP="0031516E">
      <w:pPr>
        <w:tabs>
          <w:tab w:val="left" w:pos="8745"/>
        </w:tabs>
        <w:spacing w:after="120" w:line="360" w:lineRule="auto"/>
        <w:jc w:val="both"/>
        <w:rPr>
          <w:rFonts w:ascii="Arial" w:hAnsi="Arial" w:cs="Arial"/>
          <w:sz w:val="20"/>
          <w:szCs w:val="20"/>
        </w:rPr>
      </w:pPr>
      <w:r>
        <w:rPr>
          <w:rFonts w:ascii="Arial" w:hAnsi="Arial" w:cs="Arial"/>
          <w:sz w:val="20"/>
          <w:szCs w:val="20"/>
        </w:rPr>
        <w:t xml:space="preserve">Služební místo je systemizováno na </w:t>
      </w:r>
      <w:r w:rsidRPr="003374CB">
        <w:rPr>
          <w:rFonts w:ascii="Arial" w:hAnsi="Arial" w:cs="Arial"/>
          <w:b/>
          <w:bCs/>
          <w:sz w:val="20"/>
          <w:szCs w:val="20"/>
        </w:rPr>
        <w:t>dobu neurčitou.</w:t>
      </w:r>
    </w:p>
    <w:p w14:paraId="3C97DD2E" w14:textId="05E35440" w:rsidR="00662E81" w:rsidRDefault="00662E81" w:rsidP="0031516E">
      <w:pPr>
        <w:tabs>
          <w:tab w:val="left" w:pos="8745"/>
        </w:tabs>
        <w:spacing w:after="120" w:line="360" w:lineRule="auto"/>
        <w:jc w:val="both"/>
        <w:rPr>
          <w:rFonts w:ascii="Arial" w:hAnsi="Arial" w:cs="Arial"/>
          <w:b/>
          <w:sz w:val="20"/>
          <w:szCs w:val="20"/>
        </w:rPr>
      </w:pPr>
      <w:r>
        <w:rPr>
          <w:rFonts w:ascii="Arial" w:hAnsi="Arial" w:cs="Arial"/>
          <w:sz w:val="20"/>
          <w:szCs w:val="20"/>
        </w:rPr>
        <w:t xml:space="preserve">Předpokládaným </w:t>
      </w:r>
      <w:r w:rsidRPr="000C2CD1">
        <w:rPr>
          <w:rFonts w:ascii="Arial" w:hAnsi="Arial" w:cs="Arial"/>
          <w:b/>
          <w:bCs/>
          <w:sz w:val="20"/>
          <w:szCs w:val="20"/>
        </w:rPr>
        <w:t>dnem nástupu do služby na služební místo je</w:t>
      </w:r>
      <w:r w:rsidRPr="002118E3">
        <w:rPr>
          <w:rFonts w:ascii="Arial" w:hAnsi="Arial" w:cs="Arial"/>
          <w:sz w:val="20"/>
          <w:szCs w:val="20"/>
        </w:rPr>
        <w:t xml:space="preserve"> </w:t>
      </w:r>
      <w:r>
        <w:rPr>
          <w:rFonts w:ascii="Arial" w:hAnsi="Arial" w:cs="Arial"/>
          <w:b/>
          <w:sz w:val="20"/>
          <w:szCs w:val="20"/>
        </w:rPr>
        <w:t>1</w:t>
      </w:r>
      <w:r w:rsidR="00E22E8A">
        <w:rPr>
          <w:rFonts w:ascii="Arial" w:hAnsi="Arial" w:cs="Arial"/>
          <w:b/>
          <w:sz w:val="20"/>
          <w:szCs w:val="20"/>
        </w:rPr>
        <w:t xml:space="preserve">. </w:t>
      </w:r>
      <w:r w:rsidR="00B76EC4">
        <w:rPr>
          <w:rFonts w:ascii="Arial" w:hAnsi="Arial" w:cs="Arial"/>
          <w:b/>
          <w:sz w:val="20"/>
          <w:szCs w:val="20"/>
        </w:rPr>
        <w:t xml:space="preserve">října </w:t>
      </w:r>
      <w:r>
        <w:rPr>
          <w:rFonts w:ascii="Arial" w:hAnsi="Arial" w:cs="Arial"/>
          <w:b/>
          <w:sz w:val="20"/>
          <w:szCs w:val="20"/>
        </w:rPr>
        <w:t>202</w:t>
      </w:r>
      <w:r w:rsidR="00D65F7D">
        <w:rPr>
          <w:rFonts w:ascii="Arial" w:hAnsi="Arial" w:cs="Arial"/>
          <w:b/>
          <w:sz w:val="20"/>
          <w:szCs w:val="20"/>
        </w:rPr>
        <w:t>5</w:t>
      </w:r>
      <w:r w:rsidR="008D6BEC">
        <w:rPr>
          <w:rFonts w:ascii="Arial" w:hAnsi="Arial" w:cs="Arial"/>
          <w:b/>
          <w:sz w:val="20"/>
          <w:szCs w:val="20"/>
        </w:rPr>
        <w:t xml:space="preserve"> nebo dle dohody</w:t>
      </w:r>
      <w:r w:rsidR="00B76EC4">
        <w:rPr>
          <w:rFonts w:ascii="Arial" w:hAnsi="Arial" w:cs="Arial"/>
          <w:b/>
          <w:sz w:val="20"/>
          <w:szCs w:val="20"/>
        </w:rPr>
        <w:t>.</w:t>
      </w:r>
      <w:r w:rsidR="0031516E">
        <w:rPr>
          <w:rFonts w:ascii="Arial" w:hAnsi="Arial" w:cs="Arial"/>
          <w:b/>
          <w:sz w:val="20"/>
          <w:szCs w:val="20"/>
        </w:rPr>
        <w:tab/>
      </w:r>
    </w:p>
    <w:p w14:paraId="290D0CB9" w14:textId="77777777" w:rsidR="00662E81" w:rsidRPr="002118E3" w:rsidRDefault="00662E81" w:rsidP="00662E81">
      <w:pPr>
        <w:spacing w:after="120" w:line="360" w:lineRule="auto"/>
        <w:jc w:val="both"/>
        <w:rPr>
          <w:rFonts w:ascii="Arial" w:hAnsi="Arial" w:cs="Arial"/>
          <w:sz w:val="20"/>
          <w:szCs w:val="20"/>
        </w:rPr>
      </w:pPr>
      <w:r w:rsidRPr="000C2CD1">
        <w:rPr>
          <w:rFonts w:ascii="Arial" w:hAnsi="Arial" w:cs="Arial"/>
          <w:bCs/>
          <w:sz w:val="20"/>
          <w:szCs w:val="20"/>
        </w:rPr>
        <w:t>Délka stanovené týdenní</w:t>
      </w:r>
      <w:r>
        <w:rPr>
          <w:rFonts w:ascii="Arial" w:hAnsi="Arial" w:cs="Arial"/>
          <w:b/>
          <w:sz w:val="20"/>
          <w:szCs w:val="20"/>
        </w:rPr>
        <w:t xml:space="preserve"> služební doby je 40 hodin.</w:t>
      </w:r>
    </w:p>
    <w:p w14:paraId="51ED967D" w14:textId="643E4727" w:rsidR="0064725E" w:rsidRDefault="00B93DFF" w:rsidP="005C2C07">
      <w:pPr>
        <w:spacing w:after="120" w:line="360" w:lineRule="auto"/>
        <w:rPr>
          <w:rFonts w:ascii="Arial" w:hAnsi="Arial" w:cs="Arial"/>
          <w:b/>
          <w:sz w:val="20"/>
          <w:szCs w:val="20"/>
        </w:rPr>
      </w:pPr>
      <w:r w:rsidRPr="00640C9E">
        <w:rPr>
          <w:rFonts w:ascii="Arial" w:hAnsi="Arial" w:cs="Arial"/>
          <w:b/>
          <w:sz w:val="20"/>
          <w:szCs w:val="20"/>
        </w:rPr>
        <w:t>Místem výk</w:t>
      </w:r>
      <w:r w:rsidR="00C0769E" w:rsidRPr="00640C9E">
        <w:rPr>
          <w:rFonts w:ascii="Arial" w:hAnsi="Arial" w:cs="Arial"/>
          <w:b/>
          <w:sz w:val="20"/>
          <w:szCs w:val="20"/>
        </w:rPr>
        <w:t xml:space="preserve">onu služby </w:t>
      </w:r>
      <w:r w:rsidR="00D65F7D">
        <w:rPr>
          <w:rFonts w:ascii="Arial" w:hAnsi="Arial" w:cs="Arial"/>
          <w:b/>
          <w:sz w:val="20"/>
          <w:szCs w:val="20"/>
        </w:rPr>
        <w:t>Liberec</w:t>
      </w:r>
      <w:r w:rsidR="00715A88" w:rsidRPr="00640C9E">
        <w:rPr>
          <w:rFonts w:ascii="Arial" w:hAnsi="Arial" w:cs="Arial"/>
          <w:b/>
          <w:sz w:val="20"/>
          <w:szCs w:val="20"/>
        </w:rPr>
        <w:t>.</w:t>
      </w:r>
    </w:p>
    <w:p w14:paraId="0BA5A133" w14:textId="0ED5F359" w:rsidR="0055372B" w:rsidRDefault="0055372B" w:rsidP="005C2C07">
      <w:pPr>
        <w:spacing w:after="120" w:line="360" w:lineRule="auto"/>
        <w:rPr>
          <w:rFonts w:ascii="Arial" w:hAnsi="Arial" w:cs="Arial"/>
          <w:b/>
          <w:sz w:val="20"/>
          <w:szCs w:val="20"/>
        </w:rPr>
      </w:pPr>
      <w:r w:rsidRPr="000A3D22">
        <w:rPr>
          <w:rFonts w:ascii="Arial" w:hAnsi="Arial" w:cs="Arial"/>
          <w:bCs/>
          <w:sz w:val="20"/>
          <w:szCs w:val="20"/>
        </w:rPr>
        <w:t xml:space="preserve">Na služebním místě </w:t>
      </w:r>
      <w:r w:rsidR="006446F7">
        <w:rPr>
          <w:rFonts w:ascii="Arial" w:hAnsi="Arial" w:cs="Arial"/>
          <w:bCs/>
          <w:sz w:val="20"/>
          <w:szCs w:val="20"/>
        </w:rPr>
        <w:t xml:space="preserve">státní zaměstnanec zejména vykonává: </w:t>
      </w:r>
    </w:p>
    <w:p w14:paraId="3C7B069B"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 xml:space="preserve">Kompletně zpracovává a administruje proces žádostí o podporu z Integrovaného regionálního operačního programu (dále jen „IROP“) především od přijetí žádosti po dokončení hodnocení projektu. </w:t>
      </w:r>
    </w:p>
    <w:p w14:paraId="1BE3A0B6"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Zajišťuje a provádí administraci – změnové řízení, udržitelnost, provádění kontrol dle nastavených pracovních postupů v rámci Oddělení.</w:t>
      </w:r>
    </w:p>
    <w:p w14:paraId="3E576146"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Odpovídá za řízení procesu administrace a kontroly projektů IROP v hodnocení a udržitelnosti.</w:t>
      </w:r>
    </w:p>
    <w:p w14:paraId="3D499186"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Odpovídá za dodržování postupů administrace v informačním systému.</w:t>
      </w:r>
    </w:p>
    <w:p w14:paraId="77047171"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Vypracovává podklady o průběhu administrace žádostí o podporu za Oddělení.</w:t>
      </w:r>
    </w:p>
    <w:p w14:paraId="6F85397E" w14:textId="51B601B1"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Odpovídá za zajištění konzultačního servisu pro žadatele do podání žádosti o podporu. Získává zpětnou vazbu z území k absorpční kapacitě. Podílí se na organizaci seminářů pro ž</w:t>
      </w:r>
      <w:r>
        <w:rPr>
          <w:rFonts w:ascii="Arial" w:eastAsia="Times New Roman" w:hAnsi="Arial" w:cs="Arial"/>
          <w:sz w:val="20"/>
          <w:szCs w:val="20"/>
          <w:lang w:eastAsia="cs-CZ"/>
        </w:rPr>
        <w:t>a</w:t>
      </w:r>
      <w:r w:rsidRPr="00732765">
        <w:rPr>
          <w:rFonts w:ascii="Arial" w:eastAsia="Times New Roman" w:hAnsi="Arial" w:cs="Arial"/>
          <w:sz w:val="20"/>
          <w:szCs w:val="20"/>
          <w:lang w:eastAsia="cs-CZ"/>
        </w:rPr>
        <w:t>datele/příjemce.</w:t>
      </w:r>
    </w:p>
    <w:p w14:paraId="215D833C"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Vyhodnocuje znalost aktuálních postupů administrace a programové dokumentace. Zajišťuje metodickou pomoc podřízeným zaměstnancům Oddělení.</w:t>
      </w:r>
    </w:p>
    <w:p w14:paraId="24CE86AE"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Vykonává metodický dohled nad dodržováním příslušných metodik a pracovních postupů a ve spolupráci s Odborem řízení zajišťuje aplikaci nápravných opatření zejména v případech odchýlení se od jednotného postupu administrace.</w:t>
      </w:r>
    </w:p>
    <w:p w14:paraId="14B31EB9"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 xml:space="preserve">Určuje a pověřuje osoby pro výkon kontrolní činnosti (provádění veřejnosprávní kontroly a další kontroly) Centra v </w:t>
      </w:r>
      <w:proofErr w:type="gramStart"/>
      <w:r w:rsidRPr="00732765">
        <w:rPr>
          <w:rFonts w:ascii="Arial" w:eastAsia="Times New Roman" w:hAnsi="Arial" w:cs="Arial"/>
          <w:sz w:val="20"/>
          <w:szCs w:val="20"/>
          <w:lang w:eastAsia="cs-CZ"/>
        </w:rPr>
        <w:t>IROP.-</w:t>
      </w:r>
      <w:proofErr w:type="gramEnd"/>
      <w:r w:rsidRPr="00732765">
        <w:rPr>
          <w:rFonts w:ascii="Arial" w:eastAsia="Times New Roman" w:hAnsi="Arial" w:cs="Arial"/>
          <w:sz w:val="20"/>
          <w:szCs w:val="20"/>
          <w:lang w:eastAsia="cs-CZ"/>
        </w:rPr>
        <w:t xml:space="preserve"> Na základě pověření vyřizuje námitky ve smyslu ustanovení § 14 zákona č. 255/2012 Sb., o kontrole (kontrolní řád).</w:t>
      </w:r>
    </w:p>
    <w:p w14:paraId="588176ED" w14:textId="77777777" w:rsidR="00732765" w:rsidRPr="00732765" w:rsidRDefault="00732765" w:rsidP="00732765">
      <w:pPr>
        <w:numPr>
          <w:ilvl w:val="0"/>
          <w:numId w:val="18"/>
        </w:numPr>
        <w:spacing w:after="120" w:line="240" w:lineRule="auto"/>
        <w:jc w:val="both"/>
        <w:rPr>
          <w:rFonts w:ascii="Arial" w:eastAsia="Times New Roman" w:hAnsi="Arial" w:cs="Arial"/>
          <w:sz w:val="20"/>
          <w:szCs w:val="20"/>
          <w:lang w:eastAsia="cs-CZ"/>
        </w:rPr>
      </w:pPr>
      <w:r w:rsidRPr="00732765">
        <w:rPr>
          <w:rFonts w:ascii="Arial" w:eastAsia="Times New Roman" w:hAnsi="Arial" w:cs="Arial"/>
          <w:sz w:val="20"/>
          <w:szCs w:val="20"/>
          <w:lang w:eastAsia="cs-CZ"/>
        </w:rPr>
        <w:t>Poskytuje zpětnou vazbu a předkládá návrhy k zefektivnění procesů v oblasti IROP. Podílí se na činnosti pracovních týmů a na tvorbě metodiky administrace žádostí o podporu z IROP na základě zpětné vazby z konzultačního servisu a procesu hodnocení žádostí o dotaci.</w:t>
      </w:r>
    </w:p>
    <w:p w14:paraId="7DE6D5F7" w14:textId="409629F6" w:rsidR="0055372B" w:rsidRPr="0025639A" w:rsidRDefault="0055372B" w:rsidP="0055372B">
      <w:pPr>
        <w:spacing w:after="120" w:line="360" w:lineRule="auto"/>
        <w:jc w:val="both"/>
        <w:rPr>
          <w:rFonts w:ascii="Arial" w:hAnsi="Arial" w:cs="Arial"/>
          <w:b/>
          <w:bCs/>
          <w:sz w:val="20"/>
          <w:szCs w:val="20"/>
          <w:u w:val="single"/>
        </w:rPr>
      </w:pPr>
      <w:r w:rsidRPr="0025639A">
        <w:rPr>
          <w:rFonts w:ascii="Arial" w:hAnsi="Arial" w:cs="Arial"/>
          <w:b/>
          <w:bCs/>
          <w:sz w:val="20"/>
          <w:szCs w:val="20"/>
          <w:u w:val="single"/>
        </w:rPr>
        <w:lastRenderedPageBreak/>
        <w:t>Údaje o složkách platu</w:t>
      </w:r>
      <w:r w:rsidR="0025639A">
        <w:rPr>
          <w:rFonts w:ascii="Arial" w:hAnsi="Arial" w:cs="Arial"/>
          <w:b/>
          <w:bCs/>
          <w:sz w:val="20"/>
          <w:szCs w:val="20"/>
          <w:u w:val="single"/>
        </w:rPr>
        <w:t>:</w:t>
      </w:r>
    </w:p>
    <w:p w14:paraId="331140D1" w14:textId="0CF5594D" w:rsidR="0025639A" w:rsidRDefault="0025639A" w:rsidP="00CB5EC6">
      <w:pPr>
        <w:spacing w:after="240" w:line="240" w:lineRule="auto"/>
        <w:jc w:val="both"/>
        <w:rPr>
          <w:rFonts w:ascii="Arial" w:hAnsi="Arial" w:cs="Arial"/>
          <w:b/>
          <w:bCs/>
          <w:sz w:val="20"/>
          <w:szCs w:val="20"/>
        </w:rPr>
      </w:pPr>
      <w:r>
        <w:rPr>
          <w:rFonts w:ascii="Arial" w:hAnsi="Arial" w:cs="Arial"/>
          <w:b/>
          <w:bCs/>
          <w:sz w:val="20"/>
          <w:szCs w:val="20"/>
        </w:rPr>
        <w:t>Zveřejnění uvedených údajů o složkách platu nepředstavuje veřejný příslib.</w:t>
      </w:r>
    </w:p>
    <w:p w14:paraId="67000E35" w14:textId="46E68452" w:rsidR="006403A8" w:rsidRPr="0025639A" w:rsidRDefault="0025639A" w:rsidP="0025639A">
      <w:pPr>
        <w:spacing w:after="240" w:line="240" w:lineRule="auto"/>
        <w:jc w:val="both"/>
        <w:rPr>
          <w:rFonts w:ascii="Arial" w:hAnsi="Arial" w:cs="Arial"/>
          <w:b/>
          <w:bCs/>
          <w:sz w:val="20"/>
          <w:szCs w:val="20"/>
        </w:rPr>
      </w:pPr>
      <w:r w:rsidRPr="002118E3">
        <w:rPr>
          <w:rFonts w:ascii="Arial" w:hAnsi="Arial" w:cs="Arial"/>
          <w:sz w:val="20"/>
          <w:szCs w:val="20"/>
        </w:rPr>
        <w:t xml:space="preserve">Služební místo je </w:t>
      </w:r>
      <w:r w:rsidRPr="0025639A">
        <w:rPr>
          <w:rFonts w:ascii="Arial" w:hAnsi="Arial" w:cs="Arial"/>
          <w:b/>
          <w:bCs/>
          <w:sz w:val="20"/>
          <w:szCs w:val="20"/>
        </w:rPr>
        <w:t xml:space="preserve">zařazeno podle přílohy č. 1 k zákonu </w:t>
      </w:r>
      <w:r w:rsidRPr="00F66509">
        <w:rPr>
          <w:rFonts w:ascii="Arial" w:hAnsi="Arial" w:cs="Arial"/>
          <w:b/>
          <w:bCs/>
          <w:sz w:val="20"/>
          <w:szCs w:val="20"/>
        </w:rPr>
        <w:t>do 1</w:t>
      </w:r>
      <w:r w:rsidR="00923D8A" w:rsidRPr="00F66509">
        <w:rPr>
          <w:rFonts w:ascii="Arial" w:hAnsi="Arial" w:cs="Arial"/>
          <w:b/>
          <w:bCs/>
          <w:sz w:val="20"/>
          <w:szCs w:val="20"/>
        </w:rPr>
        <w:t>3</w:t>
      </w:r>
      <w:r w:rsidRPr="00F66509">
        <w:rPr>
          <w:rFonts w:ascii="Arial" w:hAnsi="Arial" w:cs="Arial"/>
          <w:b/>
          <w:bCs/>
          <w:sz w:val="20"/>
          <w:szCs w:val="20"/>
        </w:rPr>
        <w:t>. platové třídy.</w:t>
      </w:r>
    </w:p>
    <w:p w14:paraId="43E724DF" w14:textId="77777777" w:rsidR="0025639A" w:rsidRPr="008B6D02" w:rsidRDefault="0025639A" w:rsidP="008B6D02">
      <w:pPr>
        <w:pStyle w:val="Odstavecseseznamem"/>
        <w:numPr>
          <w:ilvl w:val="0"/>
          <w:numId w:val="12"/>
        </w:numPr>
        <w:spacing w:after="120" w:line="360" w:lineRule="auto"/>
        <w:ind w:left="284"/>
        <w:jc w:val="both"/>
        <w:rPr>
          <w:rFonts w:ascii="Arial" w:hAnsi="Arial" w:cs="Arial"/>
          <w:b/>
          <w:bCs/>
          <w:sz w:val="20"/>
          <w:szCs w:val="20"/>
        </w:rPr>
      </w:pPr>
      <w:r w:rsidRPr="008B6D02">
        <w:rPr>
          <w:rFonts w:ascii="Arial" w:hAnsi="Arial" w:cs="Arial"/>
          <w:b/>
          <w:bCs/>
          <w:sz w:val="20"/>
          <w:szCs w:val="20"/>
        </w:rPr>
        <w:t>Platový tarif</w:t>
      </w:r>
    </w:p>
    <w:p w14:paraId="1E2C6A74" w14:textId="77777777" w:rsidR="00D65F7D" w:rsidRPr="00D65F7D" w:rsidRDefault="00D65F7D" w:rsidP="00D65F7D">
      <w:pPr>
        <w:spacing w:after="120" w:line="240" w:lineRule="auto"/>
        <w:jc w:val="both"/>
        <w:rPr>
          <w:rFonts w:ascii="Arial" w:hAnsi="Arial" w:cs="Arial"/>
          <w:b/>
          <w:bCs/>
          <w:sz w:val="20"/>
          <w:szCs w:val="20"/>
        </w:rPr>
      </w:pPr>
      <w:r w:rsidRPr="00D65F7D">
        <w:rPr>
          <w:rFonts w:ascii="Arial" w:hAnsi="Arial" w:cs="Arial"/>
          <w:sz w:val="20"/>
          <w:szCs w:val="20"/>
        </w:rPr>
        <w:t>Státnímu zaměstnanci přísluší</w:t>
      </w:r>
      <w:r w:rsidRPr="00D65F7D">
        <w:rPr>
          <w:rFonts w:ascii="Arial" w:hAnsi="Arial" w:cs="Arial"/>
          <w:b/>
          <w:bCs/>
          <w:sz w:val="20"/>
          <w:szCs w:val="20"/>
        </w:rPr>
        <w:t xml:space="preserve"> platový tarif v rozmezí od 32.180 Kč do 46.820 Kč.</w:t>
      </w:r>
    </w:p>
    <w:p w14:paraId="28FC9658" w14:textId="77777777" w:rsidR="00D65F7D" w:rsidRPr="00D65F7D" w:rsidRDefault="00D65F7D" w:rsidP="00D65F7D">
      <w:pPr>
        <w:spacing w:after="120" w:line="360" w:lineRule="auto"/>
        <w:jc w:val="both"/>
        <w:rPr>
          <w:rFonts w:ascii="Arial" w:hAnsi="Arial" w:cs="Arial"/>
          <w:sz w:val="20"/>
          <w:szCs w:val="20"/>
        </w:rPr>
      </w:pPr>
      <w:r w:rsidRPr="00D65F7D">
        <w:rPr>
          <w:rFonts w:ascii="Arial" w:hAnsi="Arial" w:cs="Arial"/>
          <w:sz w:val="20"/>
          <w:szCs w:val="20"/>
        </w:rPr>
        <w:t>Státní zaměstnanec se zařadí do platového stupně podle započitatelné praxe a míry jejího zápočtu podle § 3 nařízení vlády č. 304/2014 Sb., o platových poměrech státních zaměstnanců, ve znění pozdějších předpisů.</w:t>
      </w:r>
    </w:p>
    <w:p w14:paraId="147F9034" w14:textId="6BA4F562" w:rsidR="0025639A" w:rsidRDefault="0025639A" w:rsidP="008B6D02">
      <w:pPr>
        <w:pStyle w:val="Odstavecseseznamem"/>
        <w:numPr>
          <w:ilvl w:val="0"/>
          <w:numId w:val="12"/>
        </w:numPr>
        <w:spacing w:after="120" w:line="360" w:lineRule="auto"/>
        <w:ind w:left="284"/>
        <w:jc w:val="both"/>
        <w:rPr>
          <w:rFonts w:ascii="Arial" w:hAnsi="Arial" w:cs="Arial"/>
          <w:b/>
          <w:bCs/>
          <w:sz w:val="20"/>
          <w:szCs w:val="20"/>
        </w:rPr>
      </w:pPr>
      <w:r w:rsidRPr="00C6031F">
        <w:rPr>
          <w:rFonts w:ascii="Arial" w:hAnsi="Arial" w:cs="Arial"/>
          <w:b/>
          <w:bCs/>
          <w:sz w:val="20"/>
          <w:szCs w:val="20"/>
        </w:rPr>
        <w:t>Osobní příplatek</w:t>
      </w:r>
    </w:p>
    <w:p w14:paraId="2C0EBCE5" w14:textId="77777777" w:rsidR="00367880" w:rsidRPr="00367880" w:rsidRDefault="00367880" w:rsidP="00367880">
      <w:pPr>
        <w:spacing w:after="120" w:line="360" w:lineRule="auto"/>
        <w:jc w:val="both"/>
        <w:rPr>
          <w:rFonts w:ascii="Arial" w:hAnsi="Arial" w:cs="Arial"/>
          <w:sz w:val="20"/>
          <w:szCs w:val="20"/>
        </w:rPr>
      </w:pPr>
      <w:r w:rsidRPr="008225E4">
        <w:rPr>
          <w:rFonts w:ascii="Arial" w:hAnsi="Arial" w:cs="Arial"/>
          <w:sz w:val="20"/>
          <w:szCs w:val="20"/>
        </w:rPr>
        <w:t xml:space="preserve">Rozpětí obvykle </w:t>
      </w:r>
      <w:r w:rsidRPr="008225E4">
        <w:rPr>
          <w:rFonts w:ascii="Arial" w:hAnsi="Arial" w:cs="Arial"/>
          <w:b/>
          <w:bCs/>
          <w:sz w:val="20"/>
          <w:szCs w:val="20"/>
        </w:rPr>
        <w:t xml:space="preserve">od 4.000 Kč do 10.000 Kč </w:t>
      </w:r>
      <w:r w:rsidRPr="008225E4">
        <w:rPr>
          <w:rFonts w:ascii="Arial" w:hAnsi="Arial" w:cs="Arial"/>
          <w:sz w:val="20"/>
          <w:szCs w:val="20"/>
        </w:rPr>
        <w:t xml:space="preserve">odpovídá </w:t>
      </w:r>
      <w:r w:rsidRPr="008225E4">
        <w:rPr>
          <w:rFonts w:ascii="Arial" w:hAnsi="Arial" w:cs="Arial"/>
          <w:b/>
          <w:bCs/>
          <w:sz w:val="20"/>
          <w:szCs w:val="20"/>
        </w:rPr>
        <w:t xml:space="preserve">průměrné výši osobního příplatku </w:t>
      </w:r>
      <w:r w:rsidRPr="008225E4">
        <w:rPr>
          <w:rFonts w:ascii="Arial" w:hAnsi="Arial" w:cs="Arial"/>
          <w:sz w:val="20"/>
          <w:szCs w:val="20"/>
        </w:rPr>
        <w:t>při dosahování dobrých výsledků ve služebním hodnocení ve služebním úřadu Centrum pro regionální rozvoj České republiky.</w:t>
      </w:r>
    </w:p>
    <w:p w14:paraId="4E01FD1E" w14:textId="5ED66032" w:rsidR="00D65F7D" w:rsidRDefault="00D65F7D" w:rsidP="00D65F7D">
      <w:pPr>
        <w:pStyle w:val="Default"/>
        <w:spacing w:after="240" w:line="360" w:lineRule="auto"/>
        <w:jc w:val="both"/>
        <w:rPr>
          <w:rFonts w:ascii="Arial" w:hAnsi="Arial" w:cs="Arial"/>
          <w:sz w:val="20"/>
          <w:szCs w:val="20"/>
        </w:rPr>
      </w:pPr>
      <w:r w:rsidRPr="0025639A">
        <w:rPr>
          <w:rFonts w:ascii="Arial" w:hAnsi="Arial" w:cs="Arial"/>
          <w:sz w:val="20"/>
          <w:szCs w:val="20"/>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Pr>
          <w:rFonts w:ascii="Arial" w:hAnsi="Arial" w:cs="Arial"/>
          <w:sz w:val="20"/>
          <w:szCs w:val="20"/>
        </w:rPr>
        <w:t>10</w:t>
      </w:r>
      <w:r w:rsidRPr="0025639A">
        <w:rPr>
          <w:rFonts w:ascii="Arial" w:hAnsi="Arial" w:cs="Arial"/>
          <w:sz w:val="20"/>
          <w:szCs w:val="20"/>
        </w:rPr>
        <w:t>0 % platového tarifu nejvyššího platového stupně v platové třídě, do které je zařazeno služební místo, na kterém státní zaměstnanec vykonává službu</w:t>
      </w:r>
      <w:r>
        <w:rPr>
          <w:rFonts w:ascii="Arial" w:hAnsi="Arial" w:cs="Arial"/>
          <w:sz w:val="20"/>
          <w:szCs w:val="20"/>
        </w:rPr>
        <w:t xml:space="preserve"> (pro 1</w:t>
      </w:r>
      <w:r w:rsidR="004009E1">
        <w:rPr>
          <w:rFonts w:ascii="Arial" w:hAnsi="Arial" w:cs="Arial"/>
          <w:sz w:val="20"/>
          <w:szCs w:val="20"/>
        </w:rPr>
        <w:t>3</w:t>
      </w:r>
      <w:r>
        <w:rPr>
          <w:rFonts w:ascii="Arial" w:hAnsi="Arial" w:cs="Arial"/>
          <w:sz w:val="20"/>
          <w:szCs w:val="20"/>
        </w:rPr>
        <w:t>. platovou třídu se jedná o 0 Kč – 46 820 Kč).</w:t>
      </w:r>
      <w:r w:rsidRPr="0025639A">
        <w:rPr>
          <w:rFonts w:ascii="Arial" w:hAnsi="Arial" w:cs="Arial"/>
          <w:sz w:val="20"/>
          <w:szCs w:val="20"/>
        </w:rPr>
        <w:t xml:space="preserve"> </w:t>
      </w:r>
    </w:p>
    <w:p w14:paraId="20BE3A11" w14:textId="5FC557C5" w:rsidR="00DB653F" w:rsidRDefault="00DB653F" w:rsidP="00DB653F">
      <w:pPr>
        <w:pStyle w:val="Default"/>
        <w:numPr>
          <w:ilvl w:val="0"/>
          <w:numId w:val="12"/>
        </w:numPr>
        <w:spacing w:after="240" w:line="360" w:lineRule="auto"/>
        <w:ind w:left="284"/>
        <w:jc w:val="both"/>
        <w:rPr>
          <w:rFonts w:ascii="Arial" w:hAnsi="Arial" w:cs="Arial"/>
          <w:b/>
          <w:bCs/>
          <w:sz w:val="20"/>
          <w:szCs w:val="20"/>
        </w:rPr>
      </w:pPr>
      <w:r w:rsidRPr="00DB653F">
        <w:rPr>
          <w:rFonts w:ascii="Arial" w:hAnsi="Arial" w:cs="Arial"/>
          <w:b/>
          <w:bCs/>
          <w:sz w:val="20"/>
          <w:szCs w:val="20"/>
        </w:rPr>
        <w:t>Příplatek za vedení</w:t>
      </w:r>
    </w:p>
    <w:p w14:paraId="0EB5FEF5" w14:textId="275A34FC" w:rsidR="00162097" w:rsidRPr="008225E4" w:rsidRDefault="00DB653F" w:rsidP="00162097">
      <w:pPr>
        <w:pStyle w:val="Default"/>
        <w:spacing w:after="240" w:line="360" w:lineRule="auto"/>
        <w:ind w:left="-76"/>
        <w:jc w:val="both"/>
        <w:rPr>
          <w:rFonts w:ascii="Arial" w:hAnsi="Arial" w:cs="Arial"/>
          <w:color w:val="1A1F2A"/>
          <w:sz w:val="20"/>
          <w:szCs w:val="20"/>
          <w:shd w:val="clear" w:color="auto" w:fill="FFFFFF"/>
        </w:rPr>
      </w:pPr>
      <w:r w:rsidRPr="008225E4">
        <w:rPr>
          <w:rFonts w:ascii="Arial" w:hAnsi="Arial" w:cs="Arial"/>
          <w:color w:val="1A1F2A"/>
          <w:sz w:val="20"/>
          <w:szCs w:val="20"/>
          <w:shd w:val="clear" w:color="auto" w:fill="FFFFFF"/>
        </w:rPr>
        <w:t>Představenému přísluší příplatek za vedení </w:t>
      </w:r>
      <w:r w:rsidR="0085685A" w:rsidRPr="008225E4">
        <w:rPr>
          <w:rStyle w:val="Siln"/>
          <w:rFonts w:ascii="Arial" w:hAnsi="Arial" w:cs="Arial"/>
          <w:color w:val="1A1F2A"/>
          <w:sz w:val="20"/>
          <w:szCs w:val="20"/>
          <w:shd w:val="clear" w:color="auto" w:fill="FFFFFF"/>
        </w:rPr>
        <w:t xml:space="preserve">v rozmezí od </w:t>
      </w:r>
      <w:r w:rsidR="008225E4" w:rsidRPr="008225E4">
        <w:rPr>
          <w:rStyle w:val="Siln"/>
          <w:rFonts w:ascii="Arial" w:hAnsi="Arial" w:cs="Arial"/>
          <w:color w:val="1A1F2A"/>
          <w:sz w:val="20"/>
          <w:szCs w:val="20"/>
          <w:shd w:val="clear" w:color="auto" w:fill="FFFFFF"/>
        </w:rPr>
        <w:t>3.218</w:t>
      </w:r>
      <w:r w:rsidR="0085685A" w:rsidRPr="008225E4">
        <w:rPr>
          <w:rStyle w:val="Siln"/>
          <w:rFonts w:ascii="Arial" w:hAnsi="Arial" w:cs="Arial"/>
          <w:color w:val="1A1F2A"/>
          <w:sz w:val="20"/>
          <w:szCs w:val="20"/>
          <w:shd w:val="clear" w:color="auto" w:fill="FFFFFF"/>
        </w:rPr>
        <w:t xml:space="preserve"> do </w:t>
      </w:r>
      <w:r w:rsidR="00162097" w:rsidRPr="008225E4">
        <w:rPr>
          <w:rStyle w:val="Siln"/>
          <w:rFonts w:ascii="Arial" w:hAnsi="Arial" w:cs="Arial"/>
          <w:color w:val="1A1F2A"/>
          <w:sz w:val="20"/>
          <w:szCs w:val="20"/>
          <w:shd w:val="clear" w:color="auto" w:fill="FFFFFF"/>
        </w:rPr>
        <w:t>9.</w:t>
      </w:r>
      <w:r w:rsidR="008225E4" w:rsidRPr="008225E4">
        <w:rPr>
          <w:rStyle w:val="Siln"/>
          <w:rFonts w:ascii="Arial" w:hAnsi="Arial" w:cs="Arial"/>
          <w:color w:val="1A1F2A"/>
          <w:sz w:val="20"/>
          <w:szCs w:val="20"/>
          <w:shd w:val="clear" w:color="auto" w:fill="FFFFFF"/>
        </w:rPr>
        <w:t>364</w:t>
      </w:r>
      <w:r w:rsidRPr="008225E4">
        <w:rPr>
          <w:rStyle w:val="Siln"/>
          <w:rFonts w:ascii="Arial" w:hAnsi="Arial" w:cs="Arial"/>
          <w:color w:val="1A1F2A"/>
          <w:sz w:val="20"/>
          <w:szCs w:val="20"/>
          <w:shd w:val="clear" w:color="auto" w:fill="FFFFFF"/>
        </w:rPr>
        <w:t xml:space="preserve"> Kč</w:t>
      </w:r>
      <w:r w:rsidRPr="008225E4">
        <w:rPr>
          <w:rFonts w:ascii="Arial" w:hAnsi="Arial" w:cs="Arial"/>
          <w:color w:val="1A1F2A"/>
          <w:sz w:val="20"/>
          <w:szCs w:val="20"/>
          <w:shd w:val="clear" w:color="auto" w:fill="FFFFFF"/>
        </w:rPr>
        <w:t>.</w:t>
      </w:r>
    </w:p>
    <w:p w14:paraId="04A5EAD8" w14:textId="05CC51C6" w:rsidR="00162097" w:rsidRPr="00162097" w:rsidRDefault="00162097" w:rsidP="00162097">
      <w:pPr>
        <w:pStyle w:val="Default"/>
        <w:spacing w:after="240" w:line="360" w:lineRule="auto"/>
        <w:ind w:left="-76"/>
        <w:jc w:val="both"/>
        <w:rPr>
          <w:rFonts w:ascii="Arial" w:hAnsi="Arial" w:cs="Arial"/>
          <w:color w:val="1A1F2A"/>
          <w:sz w:val="20"/>
          <w:szCs w:val="20"/>
          <w:shd w:val="clear" w:color="auto" w:fill="FFFFFF"/>
        </w:rPr>
      </w:pPr>
      <w:r w:rsidRPr="008225E4">
        <w:rPr>
          <w:rFonts w:ascii="Arial" w:hAnsi="Arial" w:cs="Arial"/>
          <w:sz w:val="20"/>
          <w:szCs w:val="20"/>
        </w:rPr>
        <w:t>Výše příplatku za vedení se v rámci příslušného rozpětí stanoveného v příloze č. 2 k zákonu o státní službě představenému určí v závislosti na počtu přímo podřízených státních zaměstnanců, zaměstnanců v</w:t>
      </w:r>
      <w:r w:rsidR="00040487" w:rsidRPr="008225E4">
        <w:rPr>
          <w:rFonts w:ascii="Arial" w:hAnsi="Arial" w:cs="Arial"/>
          <w:sz w:val="20"/>
          <w:szCs w:val="20"/>
        </w:rPr>
        <w:t> </w:t>
      </w:r>
      <w:r w:rsidRPr="008225E4">
        <w:rPr>
          <w:rFonts w:ascii="Arial" w:hAnsi="Arial" w:cs="Arial"/>
          <w:sz w:val="20"/>
          <w:szCs w:val="20"/>
        </w:rPr>
        <w:t>základním pracovněprávním vztahu a představených.</w:t>
      </w:r>
    </w:p>
    <w:p w14:paraId="4E118F4E" w14:textId="61010AC6" w:rsidR="0025639A" w:rsidRPr="0025639A" w:rsidRDefault="0025639A" w:rsidP="008B6D02">
      <w:pPr>
        <w:pStyle w:val="Default"/>
        <w:numPr>
          <w:ilvl w:val="0"/>
          <w:numId w:val="12"/>
        </w:numPr>
        <w:spacing w:after="120" w:line="360" w:lineRule="auto"/>
        <w:ind w:left="284"/>
        <w:jc w:val="both"/>
        <w:rPr>
          <w:rFonts w:ascii="Arial" w:hAnsi="Arial" w:cs="Arial"/>
          <w:sz w:val="20"/>
          <w:szCs w:val="20"/>
        </w:rPr>
      </w:pPr>
      <w:r w:rsidRPr="0025639A">
        <w:rPr>
          <w:rFonts w:ascii="Arial" w:hAnsi="Arial" w:cs="Arial"/>
          <w:b/>
          <w:bCs/>
          <w:sz w:val="20"/>
          <w:szCs w:val="20"/>
        </w:rPr>
        <w:t xml:space="preserve">Odměny </w:t>
      </w:r>
    </w:p>
    <w:p w14:paraId="7E0A7118" w14:textId="29B0959D" w:rsidR="004A3B2E" w:rsidRDefault="0025639A" w:rsidP="005B3FD2">
      <w:pPr>
        <w:spacing w:after="240" w:line="360" w:lineRule="auto"/>
        <w:jc w:val="both"/>
        <w:rPr>
          <w:rFonts w:ascii="Arial" w:hAnsi="Arial" w:cs="Arial"/>
          <w:sz w:val="20"/>
          <w:szCs w:val="20"/>
        </w:rPr>
      </w:pPr>
      <w:r w:rsidRPr="0025639A">
        <w:rPr>
          <w:rFonts w:ascii="Arial" w:hAnsi="Arial" w:cs="Arial"/>
          <w:sz w:val="20"/>
          <w:szCs w:val="20"/>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531FF475" w14:textId="77777777" w:rsidR="00F66509" w:rsidRDefault="00F66509" w:rsidP="0025639A">
      <w:pPr>
        <w:spacing w:after="120" w:line="360" w:lineRule="auto"/>
        <w:jc w:val="both"/>
        <w:rPr>
          <w:rFonts w:ascii="Arial" w:hAnsi="Arial" w:cs="Arial"/>
          <w:b/>
          <w:bCs/>
          <w:sz w:val="20"/>
          <w:szCs w:val="20"/>
          <w:u w:val="single"/>
        </w:rPr>
      </w:pPr>
    </w:p>
    <w:p w14:paraId="0932CC71" w14:textId="3BA564FC" w:rsidR="000C2CD1" w:rsidRPr="000C2CD1" w:rsidRDefault="000C2CD1" w:rsidP="0025639A">
      <w:pPr>
        <w:spacing w:after="120" w:line="360" w:lineRule="auto"/>
        <w:jc w:val="both"/>
        <w:rPr>
          <w:rFonts w:ascii="Arial" w:hAnsi="Arial" w:cs="Arial"/>
          <w:b/>
          <w:bCs/>
          <w:sz w:val="20"/>
          <w:szCs w:val="20"/>
          <w:u w:val="single"/>
        </w:rPr>
      </w:pPr>
      <w:r w:rsidRPr="000C2CD1">
        <w:rPr>
          <w:rFonts w:ascii="Arial" w:hAnsi="Arial" w:cs="Arial"/>
          <w:b/>
          <w:bCs/>
          <w:sz w:val="20"/>
          <w:szCs w:val="20"/>
          <w:u w:val="single"/>
        </w:rPr>
        <w:t>Údaje o podmínkách výkonu služby:</w:t>
      </w:r>
    </w:p>
    <w:p w14:paraId="13D70515" w14:textId="2993C078" w:rsidR="005C2C07" w:rsidRDefault="005C2C07" w:rsidP="005C2C07">
      <w:pPr>
        <w:spacing w:after="120" w:line="360" w:lineRule="auto"/>
        <w:jc w:val="both"/>
        <w:rPr>
          <w:rFonts w:ascii="Arial" w:hAnsi="Arial" w:cs="Arial"/>
          <w:sz w:val="20"/>
          <w:szCs w:val="20"/>
        </w:rPr>
      </w:pPr>
      <w:r w:rsidRPr="000E5DB6">
        <w:rPr>
          <w:rFonts w:ascii="Arial" w:hAnsi="Arial" w:cs="Arial"/>
          <w:sz w:val="20"/>
          <w:szCs w:val="20"/>
        </w:rPr>
        <w:t xml:space="preserve">Na tomto služebním místě </w:t>
      </w:r>
      <w:r w:rsidRPr="000E5DB6">
        <w:rPr>
          <w:rFonts w:ascii="Arial" w:hAnsi="Arial" w:cs="Arial"/>
          <w:b/>
          <w:sz w:val="20"/>
          <w:szCs w:val="20"/>
        </w:rPr>
        <w:t>není vyžadována způsobilost seznamovat se s utajovanými informacemi</w:t>
      </w:r>
      <w:r w:rsidRPr="000E5DB6">
        <w:rPr>
          <w:rFonts w:ascii="Arial" w:hAnsi="Arial" w:cs="Arial"/>
          <w:sz w:val="20"/>
          <w:szCs w:val="20"/>
        </w:rPr>
        <w:t>.</w:t>
      </w:r>
    </w:p>
    <w:p w14:paraId="4E828CC6" w14:textId="6050AF1C" w:rsidR="00475B45" w:rsidRDefault="000C2CD1" w:rsidP="00475B45">
      <w:pPr>
        <w:spacing w:after="240" w:line="360" w:lineRule="auto"/>
        <w:jc w:val="both"/>
        <w:rPr>
          <w:rFonts w:ascii="Arial" w:hAnsi="Arial" w:cs="Arial"/>
          <w:sz w:val="20"/>
          <w:szCs w:val="20"/>
        </w:rPr>
      </w:pPr>
      <w:r w:rsidRPr="008B6D02">
        <w:rPr>
          <w:rFonts w:ascii="Arial" w:hAnsi="Arial" w:cs="Arial"/>
          <w:sz w:val="20"/>
          <w:szCs w:val="20"/>
        </w:rPr>
        <w:t xml:space="preserve">Další údaje o podmínkách výkonu služby </w:t>
      </w:r>
      <w:r w:rsidR="00732765">
        <w:rPr>
          <w:rFonts w:ascii="Arial" w:hAnsi="Arial" w:cs="Arial"/>
          <w:sz w:val="20"/>
          <w:szCs w:val="20"/>
        </w:rPr>
        <w:t>si můžete stáhnout</w:t>
      </w:r>
      <w:r w:rsidRPr="008B6D02">
        <w:rPr>
          <w:rFonts w:ascii="Arial" w:hAnsi="Arial" w:cs="Arial"/>
          <w:sz w:val="20"/>
          <w:szCs w:val="20"/>
        </w:rPr>
        <w:t xml:space="preserve"> na internetové stránce Ministerstva vnitra </w:t>
      </w:r>
    </w:p>
    <w:p w14:paraId="36FAD4D5" w14:textId="77777777" w:rsidR="00726D65" w:rsidRPr="00726D65" w:rsidRDefault="00726D65" w:rsidP="00726D65">
      <w:pPr>
        <w:spacing w:after="240" w:line="360" w:lineRule="auto"/>
        <w:jc w:val="both"/>
        <w:rPr>
          <w:rFonts w:ascii="Arial" w:hAnsi="Arial" w:cs="Arial"/>
          <w:sz w:val="20"/>
          <w:szCs w:val="20"/>
        </w:rPr>
      </w:pPr>
      <w:hyperlink r:id="rId8" w:history="1">
        <w:r w:rsidRPr="00726D65">
          <w:rPr>
            <w:rStyle w:val="Hypertextovodkaz"/>
            <w:rFonts w:ascii="Arial" w:hAnsi="Arial" w:cs="Arial"/>
            <w:sz w:val="20"/>
            <w:szCs w:val="20"/>
          </w:rPr>
          <w:t>https://mv.gov.cz/soubor/podminky-vykonu-sluzby.aspx</w:t>
        </w:r>
      </w:hyperlink>
      <w:r w:rsidRPr="00726D65">
        <w:rPr>
          <w:rFonts w:ascii="Arial" w:hAnsi="Arial" w:cs="Arial"/>
          <w:sz w:val="20"/>
          <w:szCs w:val="20"/>
        </w:rPr>
        <w:t xml:space="preserve"> </w:t>
      </w:r>
    </w:p>
    <w:p w14:paraId="5D9158A8" w14:textId="043709E0" w:rsidR="00C56AAE" w:rsidRPr="002118E3" w:rsidRDefault="00C56AAE" w:rsidP="005C2C07">
      <w:pPr>
        <w:spacing w:after="120" w:line="360" w:lineRule="auto"/>
        <w:jc w:val="both"/>
        <w:rPr>
          <w:rFonts w:ascii="Arial" w:hAnsi="Arial" w:cs="Arial"/>
          <w:b/>
          <w:sz w:val="20"/>
          <w:szCs w:val="20"/>
          <w:u w:val="single"/>
        </w:rPr>
      </w:pPr>
      <w:r w:rsidRPr="002118E3">
        <w:rPr>
          <w:rFonts w:ascii="Arial" w:hAnsi="Arial" w:cs="Arial"/>
          <w:b/>
          <w:sz w:val="20"/>
          <w:szCs w:val="20"/>
          <w:u w:val="single"/>
        </w:rPr>
        <w:lastRenderedPageBreak/>
        <w:t>Nabízíme (benefity):</w:t>
      </w:r>
    </w:p>
    <w:p w14:paraId="0CD2A1D7" w14:textId="77777777"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sz w:val="19"/>
          <w:szCs w:val="19"/>
        </w:rPr>
        <w:t>moderní pracovní prostředí v přátelském kolektivu a zajímavé finanční motivace dle pracovních výkonů</w:t>
      </w:r>
    </w:p>
    <w:p w14:paraId="07975D32" w14:textId="77777777"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sz w:val="19"/>
          <w:szCs w:val="19"/>
        </w:rPr>
        <w:t>široká možnost profesního a osobního rozvoje</w:t>
      </w:r>
    </w:p>
    <w:p w14:paraId="54DF0175" w14:textId="77777777"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sz w:val="19"/>
          <w:szCs w:val="19"/>
        </w:rPr>
        <w:t xml:space="preserve">pružná služební doba </w:t>
      </w:r>
    </w:p>
    <w:p w14:paraId="0A47CB7C" w14:textId="1E029CCA"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color w:val="212121"/>
          <w:sz w:val="19"/>
          <w:szCs w:val="19"/>
          <w:shd w:val="clear" w:color="auto" w:fill="FFFFFF"/>
        </w:rPr>
        <w:t xml:space="preserve">možnost </w:t>
      </w:r>
      <w:r w:rsidR="00367880">
        <w:rPr>
          <w:rFonts w:ascii="Arial" w:hAnsi="Arial" w:cs="Arial"/>
          <w:color w:val="212121"/>
          <w:sz w:val="19"/>
          <w:szCs w:val="19"/>
          <w:shd w:val="clear" w:color="auto" w:fill="FFFFFF"/>
        </w:rPr>
        <w:t xml:space="preserve">částečného </w:t>
      </w:r>
      <w:r w:rsidRPr="00BE33C7">
        <w:rPr>
          <w:rFonts w:ascii="Arial" w:hAnsi="Arial" w:cs="Arial"/>
          <w:color w:val="212121"/>
          <w:sz w:val="19"/>
          <w:szCs w:val="19"/>
          <w:shd w:val="clear" w:color="auto" w:fill="FFFFFF"/>
        </w:rPr>
        <w:t>výkonu služby z jiného místa (</w:t>
      </w:r>
      <w:proofErr w:type="spellStart"/>
      <w:r w:rsidRPr="00BE33C7">
        <w:rPr>
          <w:rFonts w:ascii="Arial" w:hAnsi="Arial" w:cs="Arial"/>
          <w:color w:val="212121"/>
          <w:sz w:val="19"/>
          <w:szCs w:val="19"/>
          <w:shd w:val="clear" w:color="auto" w:fill="FFFFFF"/>
        </w:rPr>
        <w:t>home</w:t>
      </w:r>
      <w:proofErr w:type="spellEnd"/>
      <w:r w:rsidRPr="00BE33C7">
        <w:rPr>
          <w:rFonts w:ascii="Arial" w:hAnsi="Arial" w:cs="Arial"/>
          <w:color w:val="212121"/>
          <w:sz w:val="19"/>
          <w:szCs w:val="19"/>
          <w:shd w:val="clear" w:color="auto" w:fill="FFFFFF"/>
        </w:rPr>
        <w:t xml:space="preserve"> office)</w:t>
      </w:r>
    </w:p>
    <w:p w14:paraId="23A4C342" w14:textId="77777777"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sz w:val="19"/>
          <w:szCs w:val="19"/>
        </w:rPr>
        <w:t>5 týdnů dovolené + další dny volna (např. 5 dní indispozičního volna)</w:t>
      </w:r>
    </w:p>
    <w:p w14:paraId="02E3793F" w14:textId="77777777" w:rsidR="00640C9E" w:rsidRPr="00BE33C7" w:rsidRDefault="00640C9E" w:rsidP="00640C9E">
      <w:pPr>
        <w:pStyle w:val="Odstavecseseznamem"/>
        <w:numPr>
          <w:ilvl w:val="0"/>
          <w:numId w:val="7"/>
        </w:numPr>
        <w:spacing w:after="120" w:line="360" w:lineRule="auto"/>
        <w:jc w:val="both"/>
        <w:rPr>
          <w:rFonts w:ascii="Arial" w:hAnsi="Arial" w:cs="Arial"/>
          <w:sz w:val="19"/>
          <w:szCs w:val="19"/>
        </w:rPr>
      </w:pPr>
      <w:r w:rsidRPr="00BE33C7">
        <w:rPr>
          <w:rFonts w:ascii="Arial" w:hAnsi="Arial" w:cs="Arial"/>
          <w:sz w:val="19"/>
          <w:szCs w:val="19"/>
        </w:rPr>
        <w:t>příspěvek na stravování</w:t>
      </w:r>
    </w:p>
    <w:p w14:paraId="7C4A56EA" w14:textId="28AA2504" w:rsidR="00EE301A" w:rsidRPr="00D94C18" w:rsidRDefault="00640C9E" w:rsidP="000C2CD1">
      <w:pPr>
        <w:pStyle w:val="Odstavecseseznamem"/>
        <w:numPr>
          <w:ilvl w:val="0"/>
          <w:numId w:val="7"/>
        </w:numPr>
        <w:spacing w:after="120" w:line="360" w:lineRule="auto"/>
        <w:jc w:val="both"/>
        <w:rPr>
          <w:rFonts w:ascii="Arial" w:hAnsi="Arial" w:cs="Arial"/>
          <w:b/>
          <w:bCs/>
          <w:sz w:val="20"/>
          <w:szCs w:val="20"/>
          <w:u w:val="single"/>
        </w:rPr>
      </w:pPr>
      <w:r w:rsidRPr="00AB7B6E">
        <w:rPr>
          <w:rFonts w:ascii="Arial" w:hAnsi="Arial" w:cs="Arial"/>
          <w:color w:val="212121"/>
          <w:sz w:val="19"/>
          <w:szCs w:val="19"/>
          <w:shd w:val="clear" w:color="auto" w:fill="FFFFFF"/>
        </w:rPr>
        <w:t xml:space="preserve">příspěvek na důchodové </w:t>
      </w:r>
      <w:r w:rsidR="00D65F7D">
        <w:rPr>
          <w:rFonts w:ascii="Arial" w:hAnsi="Arial" w:cs="Arial"/>
          <w:color w:val="212121"/>
          <w:sz w:val="19"/>
          <w:szCs w:val="19"/>
          <w:shd w:val="clear" w:color="auto" w:fill="FFFFFF"/>
        </w:rPr>
        <w:t>nebo</w:t>
      </w:r>
      <w:r w:rsidR="00627B76">
        <w:rPr>
          <w:rFonts w:ascii="Arial" w:hAnsi="Arial" w:cs="Arial"/>
          <w:color w:val="212121"/>
          <w:sz w:val="19"/>
          <w:szCs w:val="19"/>
          <w:shd w:val="clear" w:color="auto" w:fill="FFFFFF"/>
        </w:rPr>
        <w:t xml:space="preserve"> životní </w:t>
      </w:r>
      <w:r w:rsidRPr="00AB7B6E">
        <w:rPr>
          <w:rFonts w:ascii="Arial" w:hAnsi="Arial" w:cs="Arial"/>
          <w:color w:val="212121"/>
          <w:sz w:val="19"/>
          <w:szCs w:val="19"/>
          <w:shd w:val="clear" w:color="auto" w:fill="FFFFFF"/>
        </w:rPr>
        <w:t xml:space="preserve">pojištění </w:t>
      </w:r>
    </w:p>
    <w:p w14:paraId="7FA6C331" w14:textId="77777777" w:rsidR="00D94C18" w:rsidRPr="00C6031F" w:rsidRDefault="00D94C18" w:rsidP="00D94C18">
      <w:pPr>
        <w:pStyle w:val="Odstavecseseznamem"/>
        <w:spacing w:after="120" w:line="360" w:lineRule="auto"/>
        <w:jc w:val="both"/>
        <w:rPr>
          <w:rFonts w:ascii="Arial" w:hAnsi="Arial" w:cs="Arial"/>
          <w:b/>
          <w:bCs/>
          <w:sz w:val="20"/>
          <w:szCs w:val="20"/>
          <w:u w:val="single"/>
        </w:rPr>
      </w:pPr>
    </w:p>
    <w:p w14:paraId="566322A2" w14:textId="7CF5C9C4" w:rsidR="000C2CD1" w:rsidRPr="005B3FD2" w:rsidRDefault="000C2CD1" w:rsidP="000C2CD1">
      <w:pPr>
        <w:spacing w:after="120" w:line="360" w:lineRule="auto"/>
        <w:jc w:val="both"/>
        <w:rPr>
          <w:rFonts w:ascii="Arial" w:hAnsi="Arial" w:cs="Arial"/>
          <w:b/>
          <w:bCs/>
          <w:sz w:val="20"/>
          <w:szCs w:val="20"/>
          <w:u w:val="single"/>
        </w:rPr>
      </w:pPr>
      <w:r w:rsidRPr="005B3FD2">
        <w:rPr>
          <w:rFonts w:ascii="Arial" w:hAnsi="Arial" w:cs="Arial"/>
          <w:b/>
          <w:bCs/>
          <w:sz w:val="20"/>
          <w:szCs w:val="20"/>
          <w:u w:val="single"/>
        </w:rPr>
        <w:t>Podání žádosti:</w:t>
      </w:r>
    </w:p>
    <w:p w14:paraId="44C1C642" w14:textId="41323CD9" w:rsidR="00936628" w:rsidRPr="005B3FD2" w:rsidRDefault="00715A88" w:rsidP="00715A88">
      <w:pPr>
        <w:spacing w:after="120" w:line="360" w:lineRule="auto"/>
        <w:jc w:val="both"/>
        <w:rPr>
          <w:rFonts w:ascii="Arial" w:hAnsi="Arial" w:cs="Arial"/>
          <w:sz w:val="20"/>
          <w:szCs w:val="20"/>
        </w:rPr>
      </w:pPr>
      <w:r w:rsidRPr="005B3FD2">
        <w:rPr>
          <w:rFonts w:ascii="Arial" w:hAnsi="Arial" w:cs="Arial"/>
          <w:sz w:val="20"/>
          <w:szCs w:val="20"/>
        </w:rPr>
        <w:t>Posuzovány budou žádosti</w:t>
      </w:r>
      <w:r w:rsidRPr="005B3FD2">
        <w:rPr>
          <w:rFonts w:ascii="Arial" w:hAnsi="Arial" w:cs="Arial"/>
          <w:b/>
          <w:sz w:val="20"/>
          <w:szCs w:val="20"/>
        </w:rPr>
        <w:t xml:space="preserve"> </w:t>
      </w:r>
      <w:r w:rsidRPr="005B3FD2">
        <w:rPr>
          <w:rFonts w:ascii="Arial" w:hAnsi="Arial" w:cs="Arial"/>
          <w:sz w:val="20"/>
          <w:szCs w:val="20"/>
        </w:rPr>
        <w:t>(příloha č. 1)</w:t>
      </w:r>
      <w:r w:rsidR="000C2CD1" w:rsidRPr="005B3FD2">
        <w:rPr>
          <w:rFonts w:ascii="Arial" w:hAnsi="Arial" w:cs="Arial"/>
          <w:sz w:val="20"/>
          <w:szCs w:val="20"/>
        </w:rPr>
        <w:t xml:space="preserve"> o přijetí do služebního poměru a </w:t>
      </w:r>
      <w:r w:rsidR="00570F82" w:rsidRPr="00CE507C">
        <w:rPr>
          <w:rFonts w:ascii="Arial" w:hAnsi="Arial" w:cs="Arial"/>
          <w:sz w:val="20"/>
          <w:szCs w:val="20"/>
        </w:rPr>
        <w:t>jmenování</w:t>
      </w:r>
      <w:r w:rsidR="000C2CD1" w:rsidRPr="00CE507C">
        <w:rPr>
          <w:rFonts w:ascii="Arial" w:hAnsi="Arial" w:cs="Arial"/>
          <w:sz w:val="20"/>
          <w:szCs w:val="20"/>
        </w:rPr>
        <w:t xml:space="preserve"> na služební místo nebo žádosti o </w:t>
      </w:r>
      <w:r w:rsidR="00570F82" w:rsidRPr="00CE507C">
        <w:rPr>
          <w:rFonts w:ascii="Arial" w:hAnsi="Arial" w:cs="Arial"/>
          <w:sz w:val="20"/>
          <w:szCs w:val="20"/>
        </w:rPr>
        <w:t>jmenování</w:t>
      </w:r>
      <w:r w:rsidR="000C2CD1" w:rsidRPr="00CE507C">
        <w:rPr>
          <w:rFonts w:ascii="Arial" w:hAnsi="Arial" w:cs="Arial"/>
          <w:sz w:val="20"/>
          <w:szCs w:val="20"/>
        </w:rPr>
        <w:t xml:space="preserve"> na služební místo (dále jen „žádost“)</w:t>
      </w:r>
      <w:r w:rsidR="00DD0DAA" w:rsidRPr="00CE507C">
        <w:rPr>
          <w:rFonts w:ascii="Arial" w:hAnsi="Arial" w:cs="Arial"/>
          <w:b/>
          <w:sz w:val="20"/>
          <w:szCs w:val="20"/>
        </w:rPr>
        <w:t xml:space="preserve"> podané ve lhůtě do </w:t>
      </w:r>
      <w:r w:rsidR="00726D65">
        <w:rPr>
          <w:rFonts w:ascii="Arial" w:hAnsi="Arial" w:cs="Arial"/>
          <w:b/>
          <w:sz w:val="20"/>
          <w:szCs w:val="20"/>
        </w:rPr>
        <w:t>2</w:t>
      </w:r>
      <w:r w:rsidR="00B76EC4">
        <w:rPr>
          <w:rFonts w:ascii="Arial" w:hAnsi="Arial" w:cs="Arial"/>
          <w:b/>
          <w:sz w:val="20"/>
          <w:szCs w:val="20"/>
        </w:rPr>
        <w:t>1</w:t>
      </w:r>
      <w:r w:rsidR="00E22E8A" w:rsidRPr="00CE507C">
        <w:rPr>
          <w:rFonts w:ascii="Arial" w:hAnsi="Arial" w:cs="Arial"/>
          <w:b/>
          <w:sz w:val="20"/>
          <w:szCs w:val="20"/>
        </w:rPr>
        <w:t>.</w:t>
      </w:r>
      <w:r w:rsidR="00726D65">
        <w:rPr>
          <w:rFonts w:ascii="Arial" w:hAnsi="Arial" w:cs="Arial"/>
          <w:b/>
          <w:sz w:val="20"/>
          <w:szCs w:val="20"/>
        </w:rPr>
        <w:t>9</w:t>
      </w:r>
      <w:r w:rsidR="00AB7B6E" w:rsidRPr="00CE507C">
        <w:rPr>
          <w:rFonts w:ascii="Arial" w:hAnsi="Arial" w:cs="Arial"/>
          <w:b/>
          <w:sz w:val="20"/>
          <w:szCs w:val="20"/>
        </w:rPr>
        <w:t>.</w:t>
      </w:r>
      <w:r w:rsidR="00640C9E" w:rsidRPr="00CE507C">
        <w:rPr>
          <w:rFonts w:ascii="Arial" w:hAnsi="Arial" w:cs="Arial"/>
          <w:b/>
          <w:sz w:val="20"/>
          <w:szCs w:val="20"/>
        </w:rPr>
        <w:t>202</w:t>
      </w:r>
      <w:r w:rsidR="00367880">
        <w:rPr>
          <w:rFonts w:ascii="Arial" w:hAnsi="Arial" w:cs="Arial"/>
          <w:b/>
          <w:sz w:val="20"/>
          <w:szCs w:val="20"/>
        </w:rPr>
        <w:t>5</w:t>
      </w:r>
      <w:r w:rsidRPr="007E7E1B">
        <w:rPr>
          <w:rFonts w:ascii="Arial" w:hAnsi="Arial" w:cs="Arial"/>
          <w:sz w:val="20"/>
          <w:szCs w:val="20"/>
        </w:rPr>
        <w:t>, tj.</w:t>
      </w:r>
      <w:r w:rsidRPr="005B3FD2">
        <w:rPr>
          <w:rFonts w:ascii="Arial" w:hAnsi="Arial" w:cs="Arial"/>
          <w:sz w:val="20"/>
          <w:szCs w:val="20"/>
        </w:rPr>
        <w:t xml:space="preserve"> v této lhůtě </w:t>
      </w:r>
    </w:p>
    <w:p w14:paraId="70ECCC71" w14:textId="77777777" w:rsidR="00367880" w:rsidRPr="003701E5" w:rsidRDefault="00936628" w:rsidP="00367880">
      <w:pPr>
        <w:pStyle w:val="Odstavecseseznamem"/>
        <w:numPr>
          <w:ilvl w:val="0"/>
          <w:numId w:val="10"/>
        </w:numPr>
        <w:spacing w:after="120" w:line="360" w:lineRule="auto"/>
        <w:ind w:left="284"/>
        <w:jc w:val="both"/>
        <w:rPr>
          <w:rFonts w:ascii="Arial" w:hAnsi="Arial" w:cs="Arial"/>
          <w:sz w:val="20"/>
          <w:szCs w:val="20"/>
        </w:rPr>
      </w:pPr>
      <w:r w:rsidRPr="00367880">
        <w:rPr>
          <w:rFonts w:ascii="Arial" w:hAnsi="Arial" w:cs="Arial"/>
          <w:b/>
          <w:bCs/>
          <w:sz w:val="20"/>
          <w:szCs w:val="20"/>
        </w:rPr>
        <w:t>doručené</w:t>
      </w:r>
      <w:r w:rsidRPr="00367880">
        <w:rPr>
          <w:rFonts w:ascii="Arial" w:hAnsi="Arial" w:cs="Arial"/>
          <w:sz w:val="20"/>
          <w:szCs w:val="20"/>
        </w:rPr>
        <w:t xml:space="preserve"> služebnímu orgánu</w:t>
      </w:r>
      <w:r w:rsidR="00715A88" w:rsidRPr="00367880">
        <w:rPr>
          <w:rFonts w:ascii="Arial" w:hAnsi="Arial" w:cs="Arial"/>
          <w:sz w:val="20"/>
          <w:szCs w:val="20"/>
        </w:rPr>
        <w:t xml:space="preserve"> </w:t>
      </w:r>
      <w:r w:rsidR="00715A88" w:rsidRPr="00367880">
        <w:rPr>
          <w:rFonts w:ascii="Arial" w:hAnsi="Arial" w:cs="Arial"/>
          <w:b/>
          <w:bCs/>
          <w:sz w:val="20"/>
          <w:szCs w:val="20"/>
        </w:rPr>
        <w:t>prostřednictvím provozovatele poštovních sl</w:t>
      </w:r>
      <w:r w:rsidR="0012723B" w:rsidRPr="00367880">
        <w:rPr>
          <w:rFonts w:ascii="Arial" w:hAnsi="Arial" w:cs="Arial"/>
          <w:b/>
          <w:bCs/>
          <w:sz w:val="20"/>
          <w:szCs w:val="20"/>
        </w:rPr>
        <w:t>užeb</w:t>
      </w:r>
      <w:r w:rsidR="0012723B" w:rsidRPr="00367880">
        <w:rPr>
          <w:rFonts w:ascii="Arial" w:hAnsi="Arial" w:cs="Arial"/>
          <w:sz w:val="20"/>
          <w:szCs w:val="20"/>
        </w:rPr>
        <w:t xml:space="preserve"> na adresu služebního úřadu</w:t>
      </w:r>
      <w:r w:rsidRPr="00367880">
        <w:rPr>
          <w:rFonts w:ascii="Arial" w:hAnsi="Arial" w:cs="Arial"/>
          <w:sz w:val="20"/>
          <w:szCs w:val="20"/>
        </w:rPr>
        <w:t xml:space="preserve"> </w:t>
      </w:r>
      <w:r w:rsidR="00715A88" w:rsidRPr="00367880">
        <w:rPr>
          <w:rFonts w:ascii="Arial" w:hAnsi="Arial" w:cs="Arial"/>
          <w:b/>
          <w:sz w:val="20"/>
          <w:szCs w:val="20"/>
        </w:rPr>
        <w:t xml:space="preserve">Centrum pro regionální rozvoj České republiky, </w:t>
      </w:r>
      <w:r w:rsidR="00367880">
        <w:rPr>
          <w:rFonts w:ascii="Arial" w:hAnsi="Arial" w:cs="Arial"/>
          <w:b/>
          <w:sz w:val="20"/>
          <w:szCs w:val="20"/>
        </w:rPr>
        <w:t>Argentinská 1610/4, 170 00    Praha 7</w:t>
      </w:r>
      <w:r w:rsidR="00367880" w:rsidRPr="005B3FD2">
        <w:rPr>
          <w:rFonts w:ascii="Arial" w:hAnsi="Arial" w:cs="Arial"/>
          <w:b/>
          <w:sz w:val="20"/>
          <w:szCs w:val="20"/>
        </w:rPr>
        <w:t>,</w:t>
      </w:r>
    </w:p>
    <w:p w14:paraId="5CA7BF6E" w14:textId="476BF6B9" w:rsidR="00936628" w:rsidRPr="00367880" w:rsidRDefault="00936628" w:rsidP="002167E1">
      <w:pPr>
        <w:pStyle w:val="Odstavecseseznamem"/>
        <w:numPr>
          <w:ilvl w:val="0"/>
          <w:numId w:val="10"/>
        </w:numPr>
        <w:spacing w:after="120" w:line="360" w:lineRule="auto"/>
        <w:ind w:left="284"/>
        <w:jc w:val="both"/>
        <w:rPr>
          <w:rFonts w:ascii="Arial" w:hAnsi="Arial" w:cs="Arial"/>
          <w:sz w:val="20"/>
          <w:szCs w:val="20"/>
        </w:rPr>
      </w:pPr>
      <w:r w:rsidRPr="00367880">
        <w:rPr>
          <w:rFonts w:ascii="Arial" w:hAnsi="Arial" w:cs="Arial"/>
          <w:sz w:val="20"/>
          <w:szCs w:val="20"/>
        </w:rPr>
        <w:t xml:space="preserve">podané </w:t>
      </w:r>
      <w:r w:rsidR="00715A88" w:rsidRPr="00367880">
        <w:rPr>
          <w:rFonts w:ascii="Arial" w:hAnsi="Arial" w:cs="Arial"/>
          <w:b/>
          <w:bCs/>
          <w:sz w:val="20"/>
          <w:szCs w:val="20"/>
        </w:rPr>
        <w:t>osobně na podatelnu</w:t>
      </w:r>
      <w:r w:rsidR="00715A88" w:rsidRPr="00367880">
        <w:rPr>
          <w:rFonts w:ascii="Arial" w:hAnsi="Arial" w:cs="Arial"/>
          <w:sz w:val="20"/>
          <w:szCs w:val="20"/>
        </w:rPr>
        <w:t xml:space="preserve"> služebního úřadu na výše uvedené adrese</w:t>
      </w:r>
      <w:r w:rsidRPr="00367880">
        <w:rPr>
          <w:rFonts w:ascii="Arial" w:hAnsi="Arial" w:cs="Arial"/>
          <w:sz w:val="20"/>
          <w:szCs w:val="20"/>
        </w:rPr>
        <w:t>,</w:t>
      </w:r>
    </w:p>
    <w:p w14:paraId="403B5611" w14:textId="7727CDAF" w:rsidR="00D84BF9" w:rsidRPr="005B3FD2" w:rsidRDefault="00936628" w:rsidP="00936628">
      <w:pPr>
        <w:pStyle w:val="Odstavecseseznamem"/>
        <w:numPr>
          <w:ilvl w:val="0"/>
          <w:numId w:val="10"/>
        </w:numPr>
        <w:spacing w:after="120" w:line="360" w:lineRule="auto"/>
        <w:ind w:left="284"/>
        <w:jc w:val="both"/>
        <w:rPr>
          <w:rStyle w:val="Hypertextovodkaz"/>
          <w:rFonts w:ascii="Arial" w:hAnsi="Arial" w:cs="Arial"/>
          <w:color w:val="auto"/>
          <w:sz w:val="20"/>
          <w:szCs w:val="20"/>
          <w:u w:val="none"/>
        </w:rPr>
      </w:pPr>
      <w:r w:rsidRPr="005B3FD2">
        <w:rPr>
          <w:rFonts w:ascii="Arial" w:hAnsi="Arial" w:cs="Arial"/>
          <w:sz w:val="20"/>
          <w:szCs w:val="20"/>
        </w:rPr>
        <w:t>podané</w:t>
      </w:r>
      <w:r w:rsidR="00715A88" w:rsidRPr="005B3FD2">
        <w:rPr>
          <w:rFonts w:ascii="Arial" w:hAnsi="Arial" w:cs="Arial"/>
          <w:sz w:val="20"/>
          <w:szCs w:val="20"/>
        </w:rPr>
        <w:t xml:space="preserve"> v elektronické podobě </w:t>
      </w:r>
      <w:r w:rsidRPr="005B3FD2">
        <w:rPr>
          <w:rFonts w:ascii="Arial" w:hAnsi="Arial" w:cs="Arial"/>
          <w:b/>
          <w:bCs/>
          <w:sz w:val="20"/>
          <w:szCs w:val="20"/>
        </w:rPr>
        <w:t xml:space="preserve">podepsané </w:t>
      </w:r>
      <w:r w:rsidR="00715A88" w:rsidRPr="005B3FD2">
        <w:rPr>
          <w:rFonts w:ascii="Arial" w:hAnsi="Arial" w:cs="Arial"/>
          <w:b/>
          <w:bCs/>
          <w:sz w:val="20"/>
          <w:szCs w:val="20"/>
        </w:rPr>
        <w:t>uznávaným elektronickým podpisem</w:t>
      </w:r>
      <w:r w:rsidR="00715A88" w:rsidRPr="005B3FD2">
        <w:rPr>
          <w:rFonts w:ascii="Arial" w:hAnsi="Arial" w:cs="Arial"/>
          <w:sz w:val="20"/>
          <w:szCs w:val="20"/>
        </w:rPr>
        <w:t xml:space="preserve"> na adresu </w:t>
      </w:r>
      <w:r w:rsidRPr="005B3FD2">
        <w:rPr>
          <w:rFonts w:ascii="Arial" w:hAnsi="Arial" w:cs="Arial"/>
          <w:sz w:val="20"/>
          <w:szCs w:val="20"/>
        </w:rPr>
        <w:t xml:space="preserve">elektronické pošty </w:t>
      </w:r>
      <w:r w:rsidR="00715A88" w:rsidRPr="005B3FD2">
        <w:rPr>
          <w:rFonts w:ascii="Arial" w:hAnsi="Arial" w:cs="Arial"/>
          <w:sz w:val="20"/>
          <w:szCs w:val="20"/>
        </w:rPr>
        <w:t xml:space="preserve">služebního úřadu </w:t>
      </w:r>
      <w:hyperlink r:id="rId9" w:history="1">
        <w:r w:rsidR="00D84BF9" w:rsidRPr="005B3FD2">
          <w:rPr>
            <w:rStyle w:val="Hypertextovodkaz"/>
            <w:rFonts w:ascii="Arial" w:hAnsi="Arial" w:cs="Arial"/>
            <w:b/>
            <w:color w:val="auto"/>
            <w:sz w:val="20"/>
            <w:szCs w:val="20"/>
          </w:rPr>
          <w:t>podatelna@crr.cz</w:t>
        </w:r>
      </w:hyperlink>
    </w:p>
    <w:p w14:paraId="1D7C9A8B" w14:textId="2C26493C" w:rsidR="00715A88" w:rsidRPr="005B3FD2" w:rsidRDefault="00715A88" w:rsidP="00936628">
      <w:pPr>
        <w:pStyle w:val="Odstavecseseznamem"/>
        <w:numPr>
          <w:ilvl w:val="0"/>
          <w:numId w:val="10"/>
        </w:numPr>
        <w:spacing w:after="120" w:line="360" w:lineRule="auto"/>
        <w:ind w:left="284"/>
        <w:jc w:val="both"/>
        <w:rPr>
          <w:rFonts w:ascii="Arial" w:hAnsi="Arial" w:cs="Arial"/>
          <w:sz w:val="20"/>
          <w:szCs w:val="20"/>
        </w:rPr>
      </w:pPr>
      <w:r w:rsidRPr="005B3FD2">
        <w:rPr>
          <w:rFonts w:ascii="Arial" w:hAnsi="Arial" w:cs="Arial"/>
          <w:sz w:val="20"/>
          <w:szCs w:val="20"/>
        </w:rPr>
        <w:t>nebo p</w:t>
      </w:r>
      <w:r w:rsidR="00936628" w:rsidRPr="005B3FD2">
        <w:rPr>
          <w:rFonts w:ascii="Arial" w:hAnsi="Arial" w:cs="Arial"/>
          <w:sz w:val="20"/>
          <w:szCs w:val="20"/>
        </w:rPr>
        <w:t xml:space="preserve">odané v elektronické podobě prostřednictvím datové schránky služebnímu úřadu </w:t>
      </w:r>
      <w:r w:rsidRPr="005B3FD2">
        <w:rPr>
          <w:rStyle w:val="Siln"/>
          <w:rFonts w:ascii="Arial" w:hAnsi="Arial" w:cs="Arial"/>
          <w:sz w:val="20"/>
          <w:szCs w:val="20"/>
        </w:rPr>
        <w:t>ID mt6427q.</w:t>
      </w:r>
    </w:p>
    <w:p w14:paraId="50419731" w14:textId="57973CDE" w:rsidR="00715A88" w:rsidRPr="005B3FD2" w:rsidRDefault="00715A88" w:rsidP="00715A88">
      <w:pPr>
        <w:spacing w:after="240" w:line="360" w:lineRule="auto"/>
        <w:jc w:val="both"/>
        <w:rPr>
          <w:rFonts w:ascii="Arial" w:hAnsi="Arial" w:cs="Arial"/>
          <w:b/>
          <w:sz w:val="20"/>
          <w:szCs w:val="20"/>
        </w:rPr>
      </w:pPr>
      <w:r w:rsidRPr="005B3FD2">
        <w:rPr>
          <w:rFonts w:ascii="Arial" w:hAnsi="Arial" w:cs="Arial"/>
          <w:sz w:val="20"/>
          <w:szCs w:val="20"/>
        </w:rPr>
        <w:t xml:space="preserve">Obálka, resp. datová zpráva, obsahující žádost včetně požadovaných listin (příloh) musí být označena slovy: „Neotvírat“ a </w:t>
      </w:r>
      <w:r w:rsidRPr="00F66509">
        <w:rPr>
          <w:rFonts w:ascii="Arial" w:hAnsi="Arial" w:cs="Arial"/>
          <w:sz w:val="20"/>
          <w:szCs w:val="20"/>
        </w:rPr>
        <w:t xml:space="preserve">slovy </w:t>
      </w:r>
      <w:r w:rsidRPr="00F66509">
        <w:rPr>
          <w:rFonts w:ascii="Arial" w:hAnsi="Arial" w:cs="Arial"/>
          <w:b/>
          <w:sz w:val="20"/>
          <w:szCs w:val="20"/>
        </w:rPr>
        <w:t>„</w:t>
      </w:r>
      <w:r w:rsidR="00726D65">
        <w:rPr>
          <w:rFonts w:ascii="Arial" w:hAnsi="Arial" w:cs="Arial"/>
          <w:b/>
          <w:sz w:val="20"/>
          <w:szCs w:val="20"/>
        </w:rPr>
        <w:t>2280</w:t>
      </w:r>
      <w:r w:rsidR="0055741B" w:rsidRPr="00F66509">
        <w:rPr>
          <w:rFonts w:ascii="Arial" w:hAnsi="Arial" w:cs="Arial"/>
          <w:b/>
          <w:sz w:val="20"/>
          <w:szCs w:val="20"/>
        </w:rPr>
        <w:t xml:space="preserve"> </w:t>
      </w:r>
      <w:r w:rsidRPr="00F66509">
        <w:rPr>
          <w:rFonts w:ascii="Arial" w:hAnsi="Arial" w:cs="Arial"/>
          <w:b/>
          <w:sz w:val="20"/>
          <w:szCs w:val="20"/>
        </w:rPr>
        <w:t xml:space="preserve">Výběrové řízení na služební místo </w:t>
      </w:r>
      <w:r w:rsidR="0022207C" w:rsidRPr="00F66509">
        <w:rPr>
          <w:rFonts w:ascii="Arial" w:hAnsi="Arial" w:cs="Arial"/>
          <w:b/>
          <w:sz w:val="20"/>
          <w:szCs w:val="20"/>
        </w:rPr>
        <w:t xml:space="preserve">vedoucí Oddělení </w:t>
      </w:r>
      <w:r w:rsidR="00726D65">
        <w:rPr>
          <w:rFonts w:ascii="Arial" w:hAnsi="Arial" w:cs="Arial"/>
          <w:b/>
          <w:sz w:val="20"/>
          <w:szCs w:val="20"/>
        </w:rPr>
        <w:t>hodnocení a kontroly</w:t>
      </w:r>
      <w:r w:rsidR="00D94C18">
        <w:rPr>
          <w:rFonts w:ascii="Arial" w:hAnsi="Arial" w:cs="Arial"/>
          <w:b/>
          <w:sz w:val="20"/>
          <w:szCs w:val="20"/>
        </w:rPr>
        <w:t xml:space="preserve"> pro </w:t>
      </w:r>
      <w:r w:rsidR="00367880">
        <w:rPr>
          <w:rFonts w:ascii="Arial" w:hAnsi="Arial" w:cs="Arial"/>
          <w:b/>
          <w:sz w:val="20"/>
          <w:szCs w:val="20"/>
        </w:rPr>
        <w:t>Liberecký</w:t>
      </w:r>
      <w:r w:rsidR="006446F7">
        <w:rPr>
          <w:rFonts w:ascii="Arial" w:hAnsi="Arial" w:cs="Arial"/>
          <w:b/>
          <w:sz w:val="20"/>
          <w:szCs w:val="20"/>
        </w:rPr>
        <w:t xml:space="preserve"> </w:t>
      </w:r>
      <w:r w:rsidR="00D94C18">
        <w:rPr>
          <w:rFonts w:ascii="Arial" w:hAnsi="Arial" w:cs="Arial"/>
          <w:b/>
          <w:sz w:val="20"/>
          <w:szCs w:val="20"/>
        </w:rPr>
        <w:t>kraj</w:t>
      </w:r>
      <w:r w:rsidR="00D460EC" w:rsidRPr="00F66509">
        <w:rPr>
          <w:rFonts w:ascii="Arial" w:hAnsi="Arial" w:cs="Arial"/>
          <w:b/>
          <w:sz w:val="20"/>
          <w:szCs w:val="20"/>
        </w:rPr>
        <w:t>,</w:t>
      </w:r>
      <w:r w:rsidRPr="00F66509">
        <w:rPr>
          <w:rFonts w:ascii="Arial" w:hAnsi="Arial" w:cs="Arial"/>
          <w:b/>
          <w:sz w:val="20"/>
          <w:szCs w:val="20"/>
        </w:rPr>
        <w:t xml:space="preserve"> Centra pro regionální rozvoj České republiky“</w:t>
      </w:r>
      <w:r w:rsidR="0055741B" w:rsidRPr="00F66509">
        <w:rPr>
          <w:rFonts w:ascii="Arial" w:hAnsi="Arial" w:cs="Arial"/>
          <w:b/>
          <w:sz w:val="20"/>
          <w:szCs w:val="20"/>
        </w:rPr>
        <w:t>.</w:t>
      </w:r>
    </w:p>
    <w:p w14:paraId="43C5719D" w14:textId="08A45D78" w:rsidR="00E56D27" w:rsidRPr="005B3FD2" w:rsidRDefault="00E56D27" w:rsidP="005B3FD2">
      <w:pPr>
        <w:spacing w:after="240" w:line="360" w:lineRule="auto"/>
        <w:jc w:val="both"/>
        <w:rPr>
          <w:rFonts w:ascii="Arial" w:hAnsi="Arial" w:cs="Arial"/>
          <w:sz w:val="20"/>
          <w:szCs w:val="20"/>
        </w:rPr>
      </w:pPr>
      <w:r w:rsidRPr="005B3FD2">
        <w:rPr>
          <w:rFonts w:ascii="Arial" w:hAnsi="Arial" w:cs="Arial"/>
          <w:b/>
          <w:bCs/>
          <w:sz w:val="20"/>
          <w:szCs w:val="20"/>
        </w:rPr>
        <w:t>V žádosti je žadatel povinen uvést ID datové schránky nebo elektronickou adresu</w:t>
      </w:r>
      <w:r w:rsidRPr="005B3FD2">
        <w:rPr>
          <w:rFonts w:ascii="Arial" w:hAnsi="Arial" w:cs="Arial"/>
          <w:sz w:val="20"/>
          <w:szCs w:val="20"/>
        </w:rPr>
        <w:t>, na kterou mu budou doručovány písemnosti ve výběrovém řízení.</w:t>
      </w:r>
    </w:p>
    <w:p w14:paraId="7F5224B0" w14:textId="1708FBC6" w:rsidR="00D84BF9" w:rsidRPr="00E56D27" w:rsidRDefault="00D84BF9" w:rsidP="00715A88">
      <w:pPr>
        <w:spacing w:after="240" w:line="360" w:lineRule="auto"/>
        <w:jc w:val="both"/>
        <w:rPr>
          <w:rFonts w:ascii="Arial" w:hAnsi="Arial" w:cs="Arial"/>
          <w:b/>
          <w:sz w:val="20"/>
          <w:szCs w:val="20"/>
          <w:u w:val="single"/>
        </w:rPr>
      </w:pPr>
      <w:r w:rsidRPr="00E56D27">
        <w:rPr>
          <w:rFonts w:ascii="Arial" w:hAnsi="Arial" w:cs="Arial"/>
          <w:b/>
          <w:sz w:val="20"/>
          <w:szCs w:val="20"/>
          <w:u w:val="single"/>
        </w:rPr>
        <w:t>P</w:t>
      </w:r>
      <w:r w:rsidR="00E56D27" w:rsidRPr="00E56D27">
        <w:rPr>
          <w:rFonts w:ascii="Arial" w:hAnsi="Arial" w:cs="Arial"/>
          <w:b/>
          <w:sz w:val="20"/>
          <w:szCs w:val="20"/>
          <w:u w:val="single"/>
        </w:rPr>
        <w:t>odmínky účasti ve výběrovém řízení:</w:t>
      </w:r>
    </w:p>
    <w:p w14:paraId="0D5677BD" w14:textId="7A2B10E8" w:rsidR="00715A88" w:rsidRPr="002118E3" w:rsidRDefault="00715A88" w:rsidP="00715A88">
      <w:pPr>
        <w:spacing w:after="120" w:line="360" w:lineRule="auto"/>
        <w:jc w:val="both"/>
        <w:rPr>
          <w:rFonts w:ascii="Arial" w:hAnsi="Arial" w:cs="Arial"/>
          <w:b/>
          <w:sz w:val="20"/>
          <w:szCs w:val="20"/>
        </w:rPr>
      </w:pPr>
      <w:r w:rsidRPr="002118E3">
        <w:rPr>
          <w:rFonts w:ascii="Arial" w:hAnsi="Arial" w:cs="Arial"/>
          <w:sz w:val="20"/>
          <w:szCs w:val="20"/>
        </w:rPr>
        <w:t>Výběrového řízení na výše uvedené služební místo se v souladu se zákone</w:t>
      </w:r>
      <w:r w:rsidR="00D84BF9" w:rsidRPr="002118E3">
        <w:rPr>
          <w:rFonts w:ascii="Arial" w:hAnsi="Arial" w:cs="Arial"/>
          <w:sz w:val="20"/>
          <w:szCs w:val="20"/>
        </w:rPr>
        <w:t>m</w:t>
      </w:r>
      <w:r w:rsidR="008B6D02">
        <w:rPr>
          <w:rFonts w:ascii="Arial" w:hAnsi="Arial" w:cs="Arial"/>
          <w:sz w:val="20"/>
          <w:szCs w:val="20"/>
        </w:rPr>
        <w:t xml:space="preserve"> o státní službě</w:t>
      </w:r>
      <w:r w:rsidR="00D84BF9" w:rsidRPr="002118E3">
        <w:rPr>
          <w:rFonts w:ascii="Arial" w:hAnsi="Arial" w:cs="Arial"/>
          <w:sz w:val="20"/>
          <w:szCs w:val="20"/>
        </w:rPr>
        <w:t xml:space="preserve"> může zúčastnit žadatel</w:t>
      </w:r>
      <w:r w:rsidR="00D84BF9" w:rsidRPr="002118E3">
        <w:rPr>
          <w:rFonts w:ascii="Arial" w:hAnsi="Arial" w:cs="Arial"/>
          <w:b/>
          <w:sz w:val="20"/>
          <w:szCs w:val="20"/>
        </w:rPr>
        <w:t xml:space="preserve">, </w:t>
      </w:r>
      <w:r w:rsidR="00D84BF9" w:rsidRPr="002118E3">
        <w:rPr>
          <w:rFonts w:ascii="Arial" w:hAnsi="Arial" w:cs="Arial"/>
          <w:sz w:val="20"/>
          <w:szCs w:val="20"/>
        </w:rPr>
        <w:t>který</w:t>
      </w:r>
      <w:r w:rsidR="008B6D02">
        <w:rPr>
          <w:rFonts w:ascii="Arial" w:hAnsi="Arial" w:cs="Arial"/>
          <w:sz w:val="20"/>
          <w:szCs w:val="20"/>
        </w:rPr>
        <w:t>:</w:t>
      </w:r>
    </w:p>
    <w:p w14:paraId="22FEAB8F" w14:textId="259A428B" w:rsidR="005B3FD2" w:rsidRPr="005B3FD2" w:rsidRDefault="005B3FD2" w:rsidP="005C2C07">
      <w:pPr>
        <w:numPr>
          <w:ilvl w:val="0"/>
          <w:numId w:val="1"/>
        </w:numPr>
        <w:spacing w:after="0" w:line="360" w:lineRule="auto"/>
        <w:ind w:left="567" w:hanging="283"/>
        <w:jc w:val="both"/>
        <w:rPr>
          <w:rFonts w:ascii="Arial" w:hAnsi="Arial" w:cs="Arial"/>
          <w:sz w:val="20"/>
          <w:szCs w:val="20"/>
        </w:rPr>
      </w:pPr>
      <w:r w:rsidRPr="00864D81">
        <w:rPr>
          <w:rFonts w:ascii="Arial" w:hAnsi="Arial" w:cs="Arial"/>
          <w:b/>
          <w:bCs/>
          <w:sz w:val="20"/>
          <w:szCs w:val="20"/>
        </w:rPr>
        <w:t>je státním občanem České republiky</w:t>
      </w:r>
      <w:r w:rsidR="00786107">
        <w:rPr>
          <w:rStyle w:val="Znakapoznpodarou"/>
          <w:rFonts w:ascii="Arial" w:hAnsi="Arial" w:cs="Arial"/>
          <w:sz w:val="20"/>
          <w:szCs w:val="20"/>
        </w:rPr>
        <w:footnoteReference w:id="1"/>
      </w:r>
      <w:r w:rsidRPr="005B3FD2">
        <w:rPr>
          <w:rFonts w:ascii="Arial" w:hAnsi="Arial" w:cs="Arial"/>
          <w:sz w:val="20"/>
          <w:szCs w:val="20"/>
        </w:rPr>
        <w:t xml:space="preserve">, občanem jiného členského státu Evropské unie nebo občanem státu, který je smluvním státem Dohody o Evropském hospodářském prostoru [§ 25 odst. 1 písm. a) zákona o státní službě], </w:t>
      </w:r>
    </w:p>
    <w:p w14:paraId="1A9FEA16" w14:textId="03099DFD" w:rsidR="005C2C07" w:rsidRPr="002118E3" w:rsidRDefault="005C2C07" w:rsidP="005C2C07">
      <w:pPr>
        <w:numPr>
          <w:ilvl w:val="0"/>
          <w:numId w:val="1"/>
        </w:numPr>
        <w:spacing w:after="0" w:line="360" w:lineRule="auto"/>
        <w:ind w:left="567" w:hanging="283"/>
        <w:jc w:val="both"/>
        <w:rPr>
          <w:rFonts w:ascii="Arial" w:hAnsi="Arial" w:cs="Arial"/>
          <w:sz w:val="20"/>
          <w:szCs w:val="20"/>
        </w:rPr>
      </w:pPr>
      <w:r w:rsidRPr="002118E3">
        <w:rPr>
          <w:rFonts w:ascii="Arial" w:hAnsi="Arial" w:cs="Arial"/>
          <w:b/>
          <w:sz w:val="20"/>
          <w:szCs w:val="20"/>
        </w:rPr>
        <w:t>dosáhl věku 18 let</w:t>
      </w:r>
      <w:r w:rsidRPr="002118E3">
        <w:rPr>
          <w:rFonts w:ascii="Arial" w:hAnsi="Arial" w:cs="Arial"/>
          <w:sz w:val="20"/>
          <w:szCs w:val="20"/>
        </w:rPr>
        <w:t xml:space="preserve"> [§ 25 odst. 1 písm. b) zákona];</w:t>
      </w:r>
    </w:p>
    <w:p w14:paraId="03E3FCD4" w14:textId="77777777" w:rsidR="005C2C07" w:rsidRPr="002118E3" w:rsidRDefault="005C2C07" w:rsidP="005C2C07">
      <w:pPr>
        <w:numPr>
          <w:ilvl w:val="0"/>
          <w:numId w:val="1"/>
        </w:numPr>
        <w:spacing w:after="0" w:line="360" w:lineRule="auto"/>
        <w:ind w:left="567" w:hanging="283"/>
        <w:jc w:val="both"/>
        <w:rPr>
          <w:rFonts w:ascii="Arial" w:hAnsi="Arial" w:cs="Arial"/>
          <w:sz w:val="20"/>
          <w:szCs w:val="20"/>
        </w:rPr>
      </w:pPr>
      <w:r w:rsidRPr="002118E3">
        <w:rPr>
          <w:rFonts w:ascii="Arial" w:hAnsi="Arial" w:cs="Arial"/>
          <w:b/>
          <w:sz w:val="20"/>
          <w:szCs w:val="20"/>
        </w:rPr>
        <w:t xml:space="preserve">je plně svéprávný </w:t>
      </w:r>
      <w:r w:rsidRPr="002118E3">
        <w:rPr>
          <w:rFonts w:ascii="Arial" w:hAnsi="Arial" w:cs="Arial"/>
          <w:sz w:val="20"/>
          <w:szCs w:val="20"/>
        </w:rPr>
        <w:t xml:space="preserve">[§ 25 odst. 1 písm. c) zákona]; </w:t>
      </w:r>
    </w:p>
    <w:p w14:paraId="5C66F248" w14:textId="77777777" w:rsidR="005C2C07" w:rsidRPr="002118E3" w:rsidRDefault="005C2C07" w:rsidP="005C2C07">
      <w:pPr>
        <w:spacing w:after="0" w:line="360" w:lineRule="auto"/>
        <w:ind w:left="567"/>
        <w:jc w:val="both"/>
        <w:rPr>
          <w:rFonts w:ascii="Arial" w:hAnsi="Arial" w:cs="Arial"/>
          <w:sz w:val="20"/>
          <w:szCs w:val="20"/>
        </w:rPr>
      </w:pPr>
      <w:r w:rsidRPr="002118E3">
        <w:rPr>
          <w:rFonts w:ascii="Arial" w:hAnsi="Arial" w:cs="Arial"/>
          <w:sz w:val="20"/>
          <w:szCs w:val="20"/>
        </w:rPr>
        <w:lastRenderedPageBreak/>
        <w:t>Splnění tohoto předpokladu se podle § 26 odst. 1 věta šestá zákona dokládá písemným čestným prohlášením (příloha č. 1);</w:t>
      </w:r>
    </w:p>
    <w:p w14:paraId="7469A6DE" w14:textId="77777777" w:rsidR="005C2C07" w:rsidRPr="002118E3" w:rsidRDefault="005C2C07" w:rsidP="005C2C07">
      <w:pPr>
        <w:numPr>
          <w:ilvl w:val="0"/>
          <w:numId w:val="1"/>
        </w:numPr>
        <w:spacing w:after="0" w:line="360" w:lineRule="auto"/>
        <w:ind w:left="567" w:hanging="283"/>
        <w:jc w:val="both"/>
        <w:rPr>
          <w:rFonts w:ascii="Arial" w:hAnsi="Arial" w:cs="Arial"/>
          <w:sz w:val="20"/>
          <w:szCs w:val="20"/>
        </w:rPr>
      </w:pPr>
      <w:r w:rsidRPr="002118E3">
        <w:rPr>
          <w:rFonts w:ascii="Arial" w:hAnsi="Arial" w:cs="Arial"/>
          <w:b/>
          <w:sz w:val="20"/>
          <w:szCs w:val="20"/>
        </w:rPr>
        <w:t>je bezúhonný</w:t>
      </w:r>
      <w:r w:rsidRPr="002118E3">
        <w:rPr>
          <w:rFonts w:ascii="Arial" w:hAnsi="Arial" w:cs="Arial"/>
          <w:sz w:val="20"/>
          <w:szCs w:val="20"/>
        </w:rPr>
        <w:t xml:space="preserve"> [§ 25 odst. 1 písm. d) zákona];</w:t>
      </w:r>
    </w:p>
    <w:p w14:paraId="14339660" w14:textId="77777777" w:rsidR="003C24DF" w:rsidRPr="002118E3" w:rsidRDefault="005C2C07" w:rsidP="003C24DF">
      <w:pPr>
        <w:spacing w:after="0" w:line="360" w:lineRule="auto"/>
        <w:ind w:left="567"/>
        <w:jc w:val="both"/>
        <w:rPr>
          <w:rFonts w:ascii="Arial" w:hAnsi="Arial" w:cs="Arial"/>
          <w:sz w:val="20"/>
          <w:szCs w:val="20"/>
        </w:rPr>
      </w:pPr>
      <w:r w:rsidRPr="002118E3">
        <w:rPr>
          <w:rFonts w:ascii="Arial" w:hAnsi="Arial" w:cs="Arial"/>
          <w:sz w:val="20"/>
          <w:szCs w:val="20"/>
        </w:rPr>
        <w:t>Splnění tohoto předpokladu se podle § 26 odst. 1 věta druhá zákona dokládá výpisem z Rejstříku trestů, který nesmí být starší než 3</w:t>
      </w:r>
      <w:r w:rsidR="003C24DF" w:rsidRPr="002118E3">
        <w:rPr>
          <w:rFonts w:ascii="Arial" w:hAnsi="Arial" w:cs="Arial"/>
          <w:sz w:val="20"/>
          <w:szCs w:val="20"/>
        </w:rPr>
        <w:t xml:space="preserve"> měsíce. </w:t>
      </w:r>
      <w:r w:rsidRPr="002118E3">
        <w:rPr>
          <w:rFonts w:ascii="Arial" w:hAnsi="Arial" w:cs="Arial"/>
          <w:sz w:val="20"/>
          <w:szCs w:val="20"/>
        </w:rPr>
        <w:t xml:space="preserve"> </w:t>
      </w:r>
      <w:r w:rsidR="003C24DF" w:rsidRPr="002118E3">
        <w:rPr>
          <w:rFonts w:ascii="Arial" w:hAnsi="Arial" w:cs="Arial"/>
          <w:sz w:val="20"/>
          <w:szCs w:val="20"/>
        </w:rPr>
        <w:t>Pokud žadatel do žádosti poskytne údaje nutné k obstarání výpisu z evidence Rejstříku trestů</w:t>
      </w:r>
      <w:r w:rsidR="003C24DF" w:rsidRPr="002118E3">
        <w:rPr>
          <w:rStyle w:val="Znakapoznpodarou"/>
          <w:rFonts w:ascii="Arial" w:hAnsi="Arial" w:cs="Arial"/>
          <w:sz w:val="20"/>
          <w:szCs w:val="20"/>
        </w:rPr>
        <w:footnoteReference w:id="2"/>
      </w:r>
      <w:r w:rsidR="003C24DF" w:rsidRPr="002118E3">
        <w:rPr>
          <w:rFonts w:ascii="Arial" w:hAnsi="Arial" w:cs="Arial"/>
          <w:sz w:val="20"/>
          <w:szCs w:val="20"/>
        </w:rPr>
        <w:t xml:space="preserve">, není již povinen výpis z evidence Rejstříku trestů doložit, neboť si ho služební orgán vyžádá na základě poskytnutých údajů přímo od Rejstříku trestů. </w:t>
      </w:r>
    </w:p>
    <w:p w14:paraId="1A1CA0F1" w14:textId="77777777" w:rsidR="003C24DF" w:rsidRPr="002118E3" w:rsidRDefault="003C24DF" w:rsidP="00F46540">
      <w:pPr>
        <w:spacing w:after="0" w:line="360" w:lineRule="auto"/>
        <w:ind w:left="567"/>
        <w:jc w:val="both"/>
        <w:rPr>
          <w:rFonts w:ascii="Arial" w:hAnsi="Arial" w:cs="Arial"/>
          <w:sz w:val="20"/>
          <w:szCs w:val="20"/>
        </w:rPr>
      </w:pPr>
      <w:r w:rsidRPr="002118E3">
        <w:rPr>
          <w:rFonts w:ascii="Arial" w:hAnsi="Arial" w:cs="Arial"/>
          <w:bCs/>
          <w:sz w:val="20"/>
          <w:szCs w:val="20"/>
        </w:rPr>
        <w:t>Není-li žadatel státním občanem České republiky, je povinen doložit bezúhonnost obdobným dokladem o bezúhonnosti</w:t>
      </w:r>
      <w:r w:rsidRPr="002118E3">
        <w:rPr>
          <w:rStyle w:val="Znakapoznpodarou"/>
          <w:rFonts w:ascii="Arial" w:hAnsi="Arial" w:cs="Arial"/>
          <w:bCs/>
          <w:sz w:val="20"/>
          <w:szCs w:val="20"/>
        </w:rPr>
        <w:footnoteReference w:id="3"/>
      </w:r>
      <w:r w:rsidRPr="002118E3">
        <w:rPr>
          <w:rFonts w:ascii="Arial" w:hAnsi="Arial" w:cs="Arial"/>
          <w:bCs/>
          <w:sz w:val="20"/>
          <w:szCs w:val="20"/>
        </w:rPr>
        <w:t>;</w:t>
      </w:r>
      <w:r w:rsidRPr="002118E3">
        <w:rPr>
          <w:rFonts w:ascii="Arial" w:hAnsi="Arial" w:cs="Arial"/>
          <w:sz w:val="20"/>
          <w:szCs w:val="20"/>
        </w:rPr>
        <w:t xml:space="preserve">  </w:t>
      </w:r>
    </w:p>
    <w:p w14:paraId="5756FCA4" w14:textId="422F7734" w:rsidR="005C2C07" w:rsidRPr="002118E3" w:rsidRDefault="005C2C07" w:rsidP="005C2C07">
      <w:pPr>
        <w:numPr>
          <w:ilvl w:val="0"/>
          <w:numId w:val="1"/>
        </w:numPr>
        <w:spacing w:after="0" w:line="360" w:lineRule="auto"/>
        <w:ind w:left="567" w:hanging="283"/>
        <w:jc w:val="both"/>
        <w:rPr>
          <w:rFonts w:ascii="Arial" w:hAnsi="Arial" w:cs="Arial"/>
          <w:b/>
          <w:sz w:val="20"/>
          <w:szCs w:val="20"/>
        </w:rPr>
      </w:pPr>
      <w:r w:rsidRPr="002118E3">
        <w:rPr>
          <w:rFonts w:ascii="Arial" w:hAnsi="Arial" w:cs="Arial"/>
          <w:b/>
          <w:sz w:val="20"/>
          <w:szCs w:val="20"/>
        </w:rPr>
        <w:t xml:space="preserve">dosáhl vzdělání stanoveného zákonem pro toto služební místo [§ 25 odst. 1 písm. e) zákona], tj. </w:t>
      </w:r>
      <w:r w:rsidR="0009579A">
        <w:rPr>
          <w:rFonts w:ascii="Arial" w:hAnsi="Arial" w:cs="Arial"/>
          <w:b/>
          <w:sz w:val="20"/>
          <w:szCs w:val="20"/>
        </w:rPr>
        <w:t xml:space="preserve">vysokoškolské vzdělání </w:t>
      </w:r>
      <w:r w:rsidRPr="002118E3">
        <w:rPr>
          <w:rFonts w:ascii="Arial" w:hAnsi="Arial" w:cs="Arial"/>
          <w:b/>
          <w:sz w:val="20"/>
          <w:szCs w:val="20"/>
        </w:rPr>
        <w:t>v</w:t>
      </w:r>
      <w:r w:rsidR="00110212">
        <w:rPr>
          <w:rFonts w:ascii="Arial" w:hAnsi="Arial" w:cs="Arial"/>
          <w:b/>
          <w:sz w:val="20"/>
          <w:szCs w:val="20"/>
        </w:rPr>
        <w:t> </w:t>
      </w:r>
      <w:r w:rsidRPr="002118E3">
        <w:rPr>
          <w:rFonts w:ascii="Arial" w:hAnsi="Arial" w:cs="Arial"/>
          <w:b/>
          <w:sz w:val="20"/>
          <w:szCs w:val="20"/>
        </w:rPr>
        <w:t xml:space="preserve">magisterském studijním programu. </w:t>
      </w:r>
    </w:p>
    <w:p w14:paraId="3F26F72B" w14:textId="77777777" w:rsidR="005C2C07" w:rsidRPr="002118E3" w:rsidRDefault="005C2C07" w:rsidP="005C2C07">
      <w:pPr>
        <w:spacing w:after="0" w:line="360" w:lineRule="auto"/>
        <w:ind w:left="567"/>
        <w:jc w:val="both"/>
        <w:rPr>
          <w:rFonts w:ascii="Arial" w:hAnsi="Arial" w:cs="Arial"/>
          <w:sz w:val="20"/>
          <w:szCs w:val="20"/>
        </w:rPr>
      </w:pPr>
      <w:r w:rsidRPr="002118E3">
        <w:rPr>
          <w:rFonts w:ascii="Arial" w:hAnsi="Arial" w:cs="Arial"/>
          <w:sz w:val="20"/>
          <w:szCs w:val="20"/>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(příloha č. 1).; uvedenou listinu lze v takovém případě doložit následně, nejpozději před konáním pohovoru;  </w:t>
      </w:r>
    </w:p>
    <w:p w14:paraId="54E5136C" w14:textId="77777777" w:rsidR="005C2C07" w:rsidRPr="002118E3" w:rsidRDefault="005C2C07" w:rsidP="005C2C07">
      <w:pPr>
        <w:numPr>
          <w:ilvl w:val="0"/>
          <w:numId w:val="1"/>
        </w:numPr>
        <w:spacing w:after="0" w:line="360" w:lineRule="auto"/>
        <w:ind w:left="567" w:hanging="283"/>
        <w:jc w:val="both"/>
        <w:rPr>
          <w:rFonts w:ascii="Arial" w:hAnsi="Arial" w:cs="Arial"/>
          <w:sz w:val="20"/>
          <w:szCs w:val="20"/>
        </w:rPr>
      </w:pPr>
      <w:r w:rsidRPr="002118E3">
        <w:rPr>
          <w:rFonts w:ascii="Arial" w:hAnsi="Arial" w:cs="Arial"/>
          <w:b/>
          <w:sz w:val="20"/>
          <w:szCs w:val="20"/>
        </w:rPr>
        <w:t>má potřebnou zdravotní způsobilost</w:t>
      </w:r>
      <w:r w:rsidRPr="002118E3">
        <w:rPr>
          <w:rFonts w:ascii="Arial" w:hAnsi="Arial" w:cs="Arial"/>
          <w:sz w:val="20"/>
          <w:szCs w:val="20"/>
        </w:rPr>
        <w:t xml:space="preserve"> [§ 25 odst. 1 písm. f) zákona]; </w:t>
      </w:r>
    </w:p>
    <w:p w14:paraId="7326F82A" w14:textId="3D071015" w:rsidR="003C24DF" w:rsidRDefault="003C24DF" w:rsidP="00680A0A">
      <w:pPr>
        <w:spacing w:after="0" w:line="360" w:lineRule="auto"/>
        <w:ind w:left="568" w:hanging="284"/>
        <w:jc w:val="both"/>
        <w:rPr>
          <w:rFonts w:ascii="Arial" w:hAnsi="Arial" w:cs="Arial"/>
          <w:sz w:val="20"/>
          <w:szCs w:val="20"/>
        </w:rPr>
      </w:pPr>
      <w:r w:rsidRPr="002118E3">
        <w:rPr>
          <w:rFonts w:ascii="Arial" w:hAnsi="Arial" w:cs="Arial"/>
        </w:rPr>
        <w:t xml:space="preserve">    </w:t>
      </w:r>
      <w:r w:rsidRPr="002118E3">
        <w:rPr>
          <w:rFonts w:ascii="Arial" w:hAnsi="Arial" w:cs="Arial"/>
          <w:sz w:val="20"/>
          <w:szCs w:val="20"/>
        </w:rPr>
        <w:t>Splnění tohoto předpokladu se podle § 26 odst. 3 zák</w:t>
      </w:r>
      <w:r w:rsidR="00F46540">
        <w:rPr>
          <w:rFonts w:ascii="Arial" w:hAnsi="Arial" w:cs="Arial"/>
          <w:sz w:val="20"/>
          <w:szCs w:val="20"/>
        </w:rPr>
        <w:t xml:space="preserve">ona dokládá písemným čestným </w:t>
      </w:r>
      <w:r w:rsidRPr="002118E3">
        <w:rPr>
          <w:rFonts w:ascii="Arial" w:hAnsi="Arial" w:cs="Arial"/>
          <w:sz w:val="20"/>
          <w:szCs w:val="20"/>
        </w:rPr>
        <w:t>prohlášením</w:t>
      </w:r>
      <w:r w:rsidRPr="002118E3">
        <w:rPr>
          <w:rStyle w:val="Znakapoznpodarou"/>
          <w:rFonts w:ascii="Arial" w:hAnsi="Arial" w:cs="Arial"/>
          <w:sz w:val="20"/>
          <w:szCs w:val="20"/>
        </w:rPr>
        <w:footnoteReference w:id="4"/>
      </w:r>
      <w:r w:rsidRPr="002118E3">
        <w:rPr>
          <w:rFonts w:ascii="Arial" w:hAnsi="Arial" w:cs="Arial"/>
          <w:sz w:val="20"/>
          <w:szCs w:val="20"/>
        </w:rPr>
        <w:t>. U nejvhodnějšího žadatele vybraného podle § 28 odst. 2 nebo 3 zákona služební orgán ověří splnění tohoto předpokladu zajištěním vstupní lékařské prohlídky podle zákona o s</w:t>
      </w:r>
      <w:r w:rsidR="00F46540">
        <w:rPr>
          <w:rFonts w:ascii="Arial" w:hAnsi="Arial" w:cs="Arial"/>
          <w:sz w:val="20"/>
          <w:szCs w:val="20"/>
        </w:rPr>
        <w:t>pecifických lékařských službách</w:t>
      </w:r>
      <w:r w:rsidR="00680A0A">
        <w:rPr>
          <w:rFonts w:ascii="Arial" w:hAnsi="Arial" w:cs="Arial"/>
          <w:sz w:val="20"/>
          <w:szCs w:val="20"/>
        </w:rPr>
        <w:t>;</w:t>
      </w:r>
    </w:p>
    <w:p w14:paraId="5300C99F" w14:textId="2FC0836E" w:rsidR="0085685A" w:rsidRPr="00040487" w:rsidRDefault="0085685A" w:rsidP="0085685A">
      <w:pPr>
        <w:pStyle w:val="Odstavecseseznamem"/>
        <w:numPr>
          <w:ilvl w:val="0"/>
          <w:numId w:val="1"/>
        </w:numPr>
        <w:spacing w:after="0" w:line="360" w:lineRule="auto"/>
        <w:ind w:left="567"/>
        <w:jc w:val="both"/>
        <w:rPr>
          <w:rFonts w:ascii="Arial" w:hAnsi="Arial" w:cs="Arial"/>
          <w:sz w:val="20"/>
          <w:szCs w:val="20"/>
        </w:rPr>
      </w:pPr>
      <w:r w:rsidRPr="00040487">
        <w:rPr>
          <w:rFonts w:ascii="Arial" w:hAnsi="Arial" w:cs="Arial"/>
          <w:sz w:val="20"/>
          <w:szCs w:val="20"/>
        </w:rPr>
        <w:t>je-li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w:t>
      </w:r>
      <w:r w:rsidRPr="00040487">
        <w:rPr>
          <w:rStyle w:val="Znakapoznpodarou"/>
          <w:rFonts w:ascii="Arial" w:hAnsi="Arial" w:cs="Arial"/>
          <w:sz w:val="20"/>
          <w:szCs w:val="20"/>
        </w:rPr>
        <w:footnoteReference w:id="5"/>
      </w:r>
    </w:p>
    <w:p w14:paraId="09443B8D" w14:textId="313125C2" w:rsidR="0085685A" w:rsidRPr="00040487" w:rsidRDefault="0085685A" w:rsidP="0085685A">
      <w:pPr>
        <w:pStyle w:val="Odstavecseseznamem"/>
        <w:numPr>
          <w:ilvl w:val="0"/>
          <w:numId w:val="1"/>
        </w:numPr>
        <w:spacing w:after="0" w:line="360" w:lineRule="auto"/>
        <w:ind w:left="567"/>
        <w:jc w:val="both"/>
        <w:rPr>
          <w:rFonts w:ascii="Arial" w:hAnsi="Arial" w:cs="Arial"/>
          <w:sz w:val="20"/>
          <w:szCs w:val="20"/>
        </w:rPr>
      </w:pPr>
      <w:r w:rsidRPr="00040487">
        <w:rPr>
          <w:rFonts w:ascii="Arial" w:hAnsi="Arial" w:cs="Arial"/>
          <w:sz w:val="20"/>
          <w:szCs w:val="20"/>
        </w:rPr>
        <w:t>je-li narozen přede dnem 1. prosince 1971, předloží čestné prohlášení</w:t>
      </w:r>
      <w:r w:rsidRPr="00040487">
        <w:rPr>
          <w:rStyle w:val="Znakapoznpodarou"/>
          <w:rFonts w:ascii="Arial" w:hAnsi="Arial" w:cs="Arial"/>
          <w:sz w:val="20"/>
          <w:szCs w:val="20"/>
        </w:rPr>
        <w:footnoteReference w:id="6"/>
      </w:r>
      <w:r w:rsidRPr="00040487">
        <w:rPr>
          <w:rFonts w:ascii="Arial" w:hAnsi="Arial" w:cs="Arial"/>
          <w:sz w:val="20"/>
          <w:szCs w:val="20"/>
        </w:rPr>
        <w:t xml:space="preserve"> podle § 4 odst. 3 zákona č. 451/1991 Sb., kterým se stanoví některé další předpoklady pro výkon některých funkcí ve státních orgánech a organizacích České a Slovenské Federativní Republiky, České republiky a Slovenské republiky;</w:t>
      </w:r>
    </w:p>
    <w:p w14:paraId="362A7B48" w14:textId="615A11AE" w:rsidR="003F7C34" w:rsidRPr="000279EE" w:rsidRDefault="0085685A" w:rsidP="000279EE">
      <w:pPr>
        <w:pStyle w:val="Odstavecseseznamem"/>
        <w:numPr>
          <w:ilvl w:val="0"/>
          <w:numId w:val="1"/>
        </w:numPr>
        <w:spacing w:after="0" w:line="360" w:lineRule="auto"/>
        <w:ind w:left="567"/>
        <w:jc w:val="both"/>
        <w:rPr>
          <w:rFonts w:ascii="Arial" w:hAnsi="Arial" w:cs="Arial"/>
          <w:sz w:val="20"/>
          <w:szCs w:val="20"/>
        </w:rPr>
      </w:pPr>
      <w:r w:rsidRPr="00040487">
        <w:rPr>
          <w:rFonts w:ascii="Arial" w:hAnsi="Arial" w:cs="Arial"/>
          <w:sz w:val="20"/>
          <w:szCs w:val="20"/>
        </w:rPr>
        <w:t xml:space="preserve">splňuje předpoklad účasti ve výběrovém řízení na služební místo vedoucí oddělení podle § 58 odst. 2 zákona o státní službě; podle tohoto ustanovení se výběrového řízení může zúčastnit osoba, </w:t>
      </w:r>
      <w:r w:rsidRPr="00040487">
        <w:rPr>
          <w:rFonts w:ascii="Arial" w:hAnsi="Arial" w:cs="Arial"/>
          <w:sz w:val="20"/>
          <w:szCs w:val="20"/>
        </w:rPr>
        <w:lastRenderedPageBreak/>
        <w:t>která v uplynulých 15 letech vykonávala</w:t>
      </w:r>
      <w:r w:rsidR="0030042D" w:rsidRPr="00040487">
        <w:rPr>
          <w:rFonts w:ascii="Arial" w:hAnsi="Arial" w:cs="Arial"/>
          <w:sz w:val="20"/>
          <w:szCs w:val="20"/>
        </w:rPr>
        <w:t xml:space="preserve"> nejméně</w:t>
      </w:r>
      <w:r w:rsidRPr="00040487">
        <w:rPr>
          <w:rFonts w:ascii="Arial" w:hAnsi="Arial" w:cs="Arial"/>
          <w:sz w:val="20"/>
          <w:szCs w:val="20"/>
        </w:rPr>
        <w:t xml:space="preserve"> po dobu 1 roku činnosti podle § 5 nebo činnosti obdobné.</w:t>
      </w:r>
      <w:r w:rsidR="0030042D" w:rsidRPr="00040487">
        <w:rPr>
          <w:rStyle w:val="Znakapoznpodarou"/>
          <w:rFonts w:ascii="Arial" w:hAnsi="Arial" w:cs="Arial"/>
          <w:sz w:val="20"/>
          <w:szCs w:val="20"/>
        </w:rPr>
        <w:footnoteReference w:id="7"/>
      </w:r>
    </w:p>
    <w:p w14:paraId="1D0B1EFC" w14:textId="77777777" w:rsidR="003F7C34" w:rsidRDefault="003F7C34" w:rsidP="00841565">
      <w:pPr>
        <w:spacing w:after="120" w:line="360" w:lineRule="auto"/>
        <w:jc w:val="both"/>
        <w:rPr>
          <w:rFonts w:ascii="Arial" w:hAnsi="Arial" w:cs="Arial"/>
          <w:b/>
          <w:sz w:val="20"/>
          <w:szCs w:val="20"/>
          <w:u w:val="single"/>
        </w:rPr>
      </w:pPr>
    </w:p>
    <w:p w14:paraId="0186BF23" w14:textId="70B97424" w:rsidR="005C2C07" w:rsidRDefault="006639AA" w:rsidP="00841565">
      <w:pPr>
        <w:spacing w:after="120" w:line="360" w:lineRule="auto"/>
        <w:jc w:val="both"/>
        <w:rPr>
          <w:rFonts w:ascii="Arial" w:hAnsi="Arial" w:cs="Arial"/>
          <w:b/>
          <w:sz w:val="20"/>
          <w:szCs w:val="20"/>
          <w:u w:val="single"/>
        </w:rPr>
      </w:pPr>
      <w:r>
        <w:rPr>
          <w:rFonts w:ascii="Arial" w:hAnsi="Arial" w:cs="Arial"/>
          <w:b/>
          <w:sz w:val="20"/>
          <w:szCs w:val="20"/>
          <w:u w:val="single"/>
        </w:rPr>
        <w:t xml:space="preserve"> </w:t>
      </w:r>
      <w:r w:rsidR="00E36C64" w:rsidRPr="00E36C64">
        <w:rPr>
          <w:rFonts w:ascii="Arial" w:hAnsi="Arial" w:cs="Arial"/>
          <w:b/>
          <w:sz w:val="20"/>
          <w:szCs w:val="20"/>
          <w:u w:val="single"/>
        </w:rPr>
        <w:t>Další povinné přílohy</w:t>
      </w:r>
      <w:r w:rsidR="005C2C07" w:rsidRPr="00E36C64">
        <w:rPr>
          <w:rFonts w:ascii="Arial" w:hAnsi="Arial" w:cs="Arial"/>
          <w:b/>
          <w:sz w:val="20"/>
          <w:szCs w:val="20"/>
          <w:u w:val="single"/>
        </w:rPr>
        <w:t>:</w:t>
      </w:r>
    </w:p>
    <w:p w14:paraId="65A3F2F5" w14:textId="10A89AA4" w:rsidR="00841565" w:rsidRPr="00841565" w:rsidRDefault="00841565" w:rsidP="00841565">
      <w:pPr>
        <w:spacing w:after="120" w:line="360" w:lineRule="auto"/>
        <w:jc w:val="both"/>
        <w:rPr>
          <w:rFonts w:ascii="Arial" w:hAnsi="Arial" w:cs="Arial"/>
          <w:b/>
          <w:sz w:val="20"/>
          <w:szCs w:val="20"/>
        </w:rPr>
      </w:pPr>
      <w:r w:rsidRPr="00841565">
        <w:rPr>
          <w:rFonts w:ascii="Arial" w:hAnsi="Arial" w:cs="Arial"/>
          <w:b/>
          <w:sz w:val="20"/>
          <w:szCs w:val="20"/>
        </w:rPr>
        <w:t>K žádosti žadatel dále přiloží:</w:t>
      </w:r>
    </w:p>
    <w:p w14:paraId="295F599D" w14:textId="1775577D" w:rsidR="005C2C07" w:rsidRDefault="005C2C07" w:rsidP="005C2C07">
      <w:pPr>
        <w:numPr>
          <w:ilvl w:val="0"/>
          <w:numId w:val="2"/>
        </w:numPr>
        <w:spacing w:after="0" w:line="360" w:lineRule="auto"/>
        <w:ind w:left="284" w:hanging="284"/>
        <w:jc w:val="both"/>
        <w:rPr>
          <w:rFonts w:ascii="Arial" w:hAnsi="Arial" w:cs="Arial"/>
          <w:sz w:val="20"/>
          <w:szCs w:val="20"/>
        </w:rPr>
      </w:pPr>
      <w:r w:rsidRPr="002118E3">
        <w:rPr>
          <w:rFonts w:ascii="Arial" w:hAnsi="Arial" w:cs="Arial"/>
          <w:sz w:val="20"/>
          <w:szCs w:val="20"/>
        </w:rPr>
        <w:t>strukturovaný profesní životopis</w:t>
      </w:r>
      <w:r w:rsidR="00E36C64">
        <w:rPr>
          <w:rStyle w:val="Znakapoznpodarou"/>
          <w:rFonts w:ascii="Arial" w:hAnsi="Arial" w:cs="Arial"/>
          <w:sz w:val="20"/>
          <w:szCs w:val="20"/>
        </w:rPr>
        <w:footnoteReference w:id="8"/>
      </w:r>
    </w:p>
    <w:p w14:paraId="350DDBC5" w14:textId="32E13E51" w:rsidR="00F53F1C" w:rsidRPr="00F53F1C" w:rsidRDefault="00F53F1C" w:rsidP="00F53F1C">
      <w:pPr>
        <w:spacing w:after="0" w:line="240" w:lineRule="auto"/>
        <w:rPr>
          <w:rFonts w:eastAsia="Times New Roman"/>
        </w:rPr>
      </w:pPr>
    </w:p>
    <w:p w14:paraId="6BBC8A7C" w14:textId="4564D9BF" w:rsidR="00841565" w:rsidRPr="00841565" w:rsidRDefault="00841565" w:rsidP="00841565">
      <w:pPr>
        <w:spacing w:after="120" w:line="360" w:lineRule="auto"/>
        <w:jc w:val="both"/>
        <w:rPr>
          <w:rFonts w:ascii="Arial" w:hAnsi="Arial" w:cs="Arial"/>
          <w:b/>
          <w:bCs/>
          <w:sz w:val="20"/>
          <w:szCs w:val="20"/>
          <w:u w:val="single"/>
        </w:rPr>
      </w:pPr>
      <w:r w:rsidRPr="00841565">
        <w:rPr>
          <w:rFonts w:ascii="Arial" w:hAnsi="Arial" w:cs="Arial"/>
          <w:b/>
          <w:bCs/>
          <w:sz w:val="20"/>
          <w:szCs w:val="20"/>
          <w:u w:val="single"/>
        </w:rPr>
        <w:t>Údaje o pohovoru:</w:t>
      </w:r>
    </w:p>
    <w:p w14:paraId="49FDA2D8" w14:textId="208E464C" w:rsidR="005C2C07" w:rsidRDefault="00841565" w:rsidP="005C2C07">
      <w:pPr>
        <w:spacing w:after="0" w:line="360" w:lineRule="auto"/>
        <w:jc w:val="both"/>
        <w:rPr>
          <w:rFonts w:ascii="Arial" w:hAnsi="Arial" w:cs="Arial"/>
          <w:bCs/>
          <w:sz w:val="20"/>
          <w:szCs w:val="20"/>
        </w:rPr>
      </w:pPr>
      <w:r w:rsidRPr="00841565">
        <w:rPr>
          <w:rFonts w:ascii="Arial" w:hAnsi="Arial" w:cs="Arial"/>
          <w:bCs/>
          <w:sz w:val="20"/>
          <w:szCs w:val="20"/>
        </w:rPr>
        <w:t>Se žadateli, jejichž žádost nebyla vyřazena, provede výběrová komise pohovor.</w:t>
      </w:r>
      <w:r w:rsidR="0009579A">
        <w:rPr>
          <w:rFonts w:ascii="Arial" w:hAnsi="Arial" w:cs="Arial"/>
          <w:bCs/>
          <w:sz w:val="20"/>
          <w:szCs w:val="20"/>
        </w:rPr>
        <w:t xml:space="preserve"> V souladu s § 27 odst. 4 může být pohovor doplněn písemnou zkouškou.</w:t>
      </w:r>
    </w:p>
    <w:p w14:paraId="4661B73C" w14:textId="77777777" w:rsidR="00367880" w:rsidRDefault="00367880" w:rsidP="005C2C07">
      <w:pPr>
        <w:spacing w:after="0" w:line="360" w:lineRule="auto"/>
        <w:jc w:val="both"/>
        <w:rPr>
          <w:rFonts w:ascii="Arial" w:hAnsi="Arial" w:cs="Arial"/>
          <w:bCs/>
          <w:sz w:val="20"/>
          <w:szCs w:val="20"/>
        </w:rPr>
      </w:pPr>
    </w:p>
    <w:p w14:paraId="4F252A05" w14:textId="77777777" w:rsidR="004A3B2E" w:rsidRPr="004A3B2E" w:rsidRDefault="004A3B2E" w:rsidP="004A3B2E">
      <w:pPr>
        <w:autoSpaceDE w:val="0"/>
        <w:autoSpaceDN w:val="0"/>
        <w:adjustRightInd w:val="0"/>
        <w:spacing w:after="120" w:line="240" w:lineRule="auto"/>
        <w:jc w:val="both"/>
        <w:rPr>
          <w:rFonts w:ascii="Arial" w:eastAsiaTheme="minorHAnsi" w:hAnsi="Arial" w:cs="Arial"/>
          <w:color w:val="000000"/>
          <w:sz w:val="20"/>
          <w:szCs w:val="20"/>
          <w:u w:val="single"/>
        </w:rPr>
      </w:pPr>
      <w:r w:rsidRPr="004A3B2E">
        <w:rPr>
          <w:rFonts w:ascii="Arial" w:eastAsiaTheme="minorHAnsi" w:hAnsi="Arial" w:cs="Arial"/>
          <w:b/>
          <w:bCs/>
          <w:color w:val="000000"/>
          <w:sz w:val="20"/>
          <w:szCs w:val="20"/>
          <w:u w:val="single"/>
        </w:rPr>
        <w:t xml:space="preserve">Poučení služebního orgánu </w:t>
      </w:r>
    </w:p>
    <w:p w14:paraId="5FC9DB34" w14:textId="77777777" w:rsidR="004A3B2E" w:rsidRPr="004A3B2E" w:rsidRDefault="004A3B2E" w:rsidP="004A3B2E">
      <w:pPr>
        <w:autoSpaceDE w:val="0"/>
        <w:autoSpaceDN w:val="0"/>
        <w:adjustRightInd w:val="0"/>
        <w:spacing w:after="120" w:line="240" w:lineRule="auto"/>
        <w:jc w:val="both"/>
        <w:rPr>
          <w:rFonts w:ascii="Arial" w:eastAsiaTheme="minorHAnsi" w:hAnsi="Arial" w:cs="Arial"/>
          <w:color w:val="000000"/>
          <w:sz w:val="20"/>
          <w:szCs w:val="20"/>
        </w:rPr>
      </w:pPr>
      <w:r w:rsidRPr="004A3B2E">
        <w:rPr>
          <w:rFonts w:ascii="Arial" w:eastAsiaTheme="minorHAnsi" w:hAnsi="Arial" w:cs="Arial"/>
          <w:b/>
          <w:bCs/>
          <w:color w:val="000000"/>
          <w:sz w:val="20"/>
          <w:szCs w:val="20"/>
        </w:rPr>
        <w:t xml:space="preserve">Poučení o doručování ve výběrovém řízení podle § 24 odst. 11 zákona o státní službě: </w:t>
      </w:r>
    </w:p>
    <w:p w14:paraId="5DEB4E7A" w14:textId="77777777" w:rsidR="004A3B2E" w:rsidRPr="008F1794" w:rsidRDefault="004A3B2E" w:rsidP="004A3B2E">
      <w:pPr>
        <w:autoSpaceDE w:val="0"/>
        <w:autoSpaceDN w:val="0"/>
        <w:adjustRightInd w:val="0"/>
        <w:spacing w:after="0" w:line="240" w:lineRule="auto"/>
        <w:jc w:val="both"/>
        <w:rPr>
          <w:rFonts w:ascii="Arial" w:eastAsiaTheme="minorHAnsi" w:hAnsi="Arial" w:cs="Arial"/>
          <w:color w:val="000000"/>
          <w:sz w:val="18"/>
          <w:szCs w:val="18"/>
        </w:rPr>
      </w:pPr>
      <w:r w:rsidRPr="008F1794">
        <w:rPr>
          <w:rFonts w:ascii="Arial" w:eastAsiaTheme="minorHAnsi" w:hAnsi="Arial" w:cs="Arial"/>
          <w:color w:val="000000"/>
          <w:sz w:val="18"/>
          <w:szCs w:val="18"/>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272E9070" w14:textId="77777777" w:rsidR="004A3B2E" w:rsidRPr="008F1794" w:rsidRDefault="004A3B2E" w:rsidP="004A3B2E">
      <w:pPr>
        <w:autoSpaceDE w:val="0"/>
        <w:autoSpaceDN w:val="0"/>
        <w:adjustRightInd w:val="0"/>
        <w:spacing w:after="0" w:line="240" w:lineRule="auto"/>
        <w:jc w:val="both"/>
        <w:rPr>
          <w:rFonts w:ascii="Arial" w:eastAsiaTheme="minorHAnsi" w:hAnsi="Arial" w:cs="Arial"/>
          <w:color w:val="000000"/>
          <w:sz w:val="18"/>
          <w:szCs w:val="18"/>
        </w:rPr>
      </w:pPr>
      <w:r w:rsidRPr="008F1794">
        <w:rPr>
          <w:rFonts w:ascii="Arial" w:eastAsiaTheme="minorHAnsi" w:hAnsi="Arial" w:cs="Arial"/>
          <w:color w:val="000000"/>
          <w:sz w:val="18"/>
          <w:szCs w:val="18"/>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067E4AA" w14:textId="77777777" w:rsidR="004A3B2E" w:rsidRPr="008F1794" w:rsidRDefault="004A3B2E" w:rsidP="004A3B2E">
      <w:pPr>
        <w:autoSpaceDE w:val="0"/>
        <w:autoSpaceDN w:val="0"/>
        <w:adjustRightInd w:val="0"/>
        <w:spacing w:after="240" w:line="240" w:lineRule="auto"/>
        <w:jc w:val="both"/>
        <w:rPr>
          <w:rFonts w:ascii="Arial" w:eastAsiaTheme="minorHAnsi" w:hAnsi="Arial" w:cs="Arial"/>
          <w:color w:val="000000"/>
          <w:sz w:val="18"/>
          <w:szCs w:val="18"/>
        </w:rPr>
      </w:pPr>
      <w:r w:rsidRPr="008F1794">
        <w:rPr>
          <w:rFonts w:ascii="Arial" w:eastAsiaTheme="minorHAnsi" w:hAnsi="Arial" w:cs="Arial"/>
          <w:color w:val="000000"/>
          <w:sz w:val="18"/>
          <w:szCs w:val="18"/>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CBC2EA3" w14:textId="77777777" w:rsidR="004A3B2E" w:rsidRPr="004A3B2E" w:rsidRDefault="004A3B2E" w:rsidP="004A3B2E">
      <w:pPr>
        <w:autoSpaceDE w:val="0"/>
        <w:autoSpaceDN w:val="0"/>
        <w:adjustRightInd w:val="0"/>
        <w:spacing w:after="120" w:line="240" w:lineRule="auto"/>
        <w:jc w:val="both"/>
        <w:rPr>
          <w:rFonts w:ascii="Arial" w:eastAsiaTheme="minorHAnsi" w:hAnsi="Arial" w:cs="Arial"/>
          <w:color w:val="000000"/>
          <w:sz w:val="20"/>
          <w:szCs w:val="20"/>
        </w:rPr>
      </w:pPr>
      <w:r w:rsidRPr="004A3B2E">
        <w:rPr>
          <w:rFonts w:ascii="Arial" w:eastAsiaTheme="minorHAnsi" w:hAnsi="Arial" w:cs="Arial"/>
          <w:b/>
          <w:bCs/>
          <w:color w:val="000000"/>
          <w:sz w:val="20"/>
          <w:szCs w:val="20"/>
        </w:rPr>
        <w:t xml:space="preserve">Poučení o možnosti provedení pohovoru v náhradním termínu podle § 27 odst. 5 zákona o státní službě: </w:t>
      </w:r>
    </w:p>
    <w:p w14:paraId="79C789FF" w14:textId="3C4BA2A8" w:rsidR="00841565" w:rsidRPr="002118E3" w:rsidRDefault="00C6031F" w:rsidP="005C2C07">
      <w:pPr>
        <w:spacing w:after="0" w:line="360" w:lineRule="auto"/>
        <w:jc w:val="both"/>
        <w:rPr>
          <w:rFonts w:ascii="Arial" w:hAnsi="Arial" w:cs="Arial"/>
          <w:b/>
          <w:sz w:val="20"/>
          <w:szCs w:val="20"/>
        </w:rPr>
      </w:pPr>
      <w:r w:rsidRPr="00276A9A">
        <w:rPr>
          <w:rFonts w:ascii="Arial" w:hAnsi="Arial" w:cs="Arial"/>
          <w:sz w:val="18"/>
          <w:szCs w:val="18"/>
        </w:rPr>
        <w:t>U tohoto výběrového řízení bylo udělení souhlasu s provedením náhradního termínu vyloučeno.</w:t>
      </w:r>
    </w:p>
    <w:p w14:paraId="225D1066" w14:textId="77777777" w:rsidR="005C2C07" w:rsidRPr="002118E3" w:rsidRDefault="005C2C07" w:rsidP="005C2C07">
      <w:pPr>
        <w:spacing w:after="0" w:line="360" w:lineRule="auto"/>
        <w:jc w:val="both"/>
        <w:rPr>
          <w:rFonts w:ascii="Arial" w:hAnsi="Arial" w:cs="Arial"/>
          <w:b/>
          <w:sz w:val="20"/>
          <w:szCs w:val="20"/>
        </w:rPr>
      </w:pPr>
      <w:r w:rsidRPr="002118E3">
        <w:rPr>
          <w:rFonts w:ascii="Arial" w:hAnsi="Arial" w:cs="Arial"/>
          <w:b/>
          <w:sz w:val="20"/>
          <w:szCs w:val="20"/>
        </w:rPr>
        <w:t>Příloha:</w:t>
      </w:r>
    </w:p>
    <w:p w14:paraId="674AE5A1" w14:textId="6ABBC231" w:rsidR="007809C5" w:rsidRPr="00F46540" w:rsidRDefault="005C2C07" w:rsidP="00F46540">
      <w:pPr>
        <w:pStyle w:val="Odstavecseseznamem"/>
        <w:numPr>
          <w:ilvl w:val="0"/>
          <w:numId w:val="3"/>
        </w:numPr>
        <w:ind w:left="0" w:firstLine="0"/>
        <w:rPr>
          <w:rFonts w:ascii="Arial" w:hAnsi="Arial" w:cs="Arial"/>
          <w:sz w:val="20"/>
          <w:szCs w:val="20"/>
        </w:rPr>
      </w:pPr>
      <w:r w:rsidRPr="002118E3">
        <w:rPr>
          <w:rFonts w:ascii="Arial" w:hAnsi="Arial" w:cs="Arial"/>
          <w:sz w:val="20"/>
          <w:szCs w:val="20"/>
        </w:rPr>
        <w:t xml:space="preserve">Žádost o přijetí do služebního poměru a </w:t>
      </w:r>
      <w:r w:rsidR="0085685A">
        <w:rPr>
          <w:rFonts w:ascii="Arial" w:hAnsi="Arial" w:cs="Arial"/>
          <w:sz w:val="20"/>
          <w:szCs w:val="20"/>
        </w:rPr>
        <w:t>jmenování</w:t>
      </w:r>
      <w:r w:rsidRPr="002118E3">
        <w:rPr>
          <w:rFonts w:ascii="Arial" w:hAnsi="Arial" w:cs="Arial"/>
          <w:sz w:val="20"/>
          <w:szCs w:val="20"/>
        </w:rPr>
        <w:t xml:space="preserve"> na služební místo s</w:t>
      </w:r>
      <w:r w:rsidR="003C24DF" w:rsidRPr="002118E3">
        <w:rPr>
          <w:rFonts w:ascii="Arial" w:hAnsi="Arial" w:cs="Arial"/>
          <w:sz w:val="20"/>
          <w:szCs w:val="20"/>
        </w:rPr>
        <w:t> </w:t>
      </w:r>
      <w:r w:rsidRPr="002118E3">
        <w:rPr>
          <w:rFonts w:ascii="Arial" w:hAnsi="Arial" w:cs="Arial"/>
          <w:sz w:val="20"/>
          <w:szCs w:val="20"/>
        </w:rPr>
        <w:t>přílohami</w:t>
      </w:r>
      <w:r w:rsidR="00715A88" w:rsidRPr="00F46540">
        <w:rPr>
          <w:rFonts w:ascii="Arial" w:hAnsi="Arial" w:cs="Arial"/>
          <w:sz w:val="20"/>
          <w:szCs w:val="20"/>
        </w:rPr>
        <w:t xml:space="preserve">      </w:t>
      </w:r>
    </w:p>
    <w:p w14:paraId="3F5843C1" w14:textId="2F4142B9" w:rsidR="003E7134" w:rsidRDefault="003E7134" w:rsidP="008A32FE">
      <w:pPr>
        <w:spacing w:after="0"/>
        <w:jc w:val="right"/>
        <w:rPr>
          <w:rFonts w:ascii="Arial" w:hAnsi="Arial" w:cs="Arial"/>
          <w:sz w:val="20"/>
          <w:szCs w:val="20"/>
        </w:rPr>
      </w:pPr>
    </w:p>
    <w:p w14:paraId="75A96F12" w14:textId="523105C5" w:rsidR="00841565" w:rsidRDefault="00841565" w:rsidP="008E575A">
      <w:pPr>
        <w:spacing w:after="0"/>
        <w:rPr>
          <w:rFonts w:ascii="Arial" w:hAnsi="Arial" w:cs="Arial"/>
          <w:sz w:val="20"/>
          <w:szCs w:val="20"/>
        </w:rPr>
      </w:pPr>
    </w:p>
    <w:p w14:paraId="4B6488D0" w14:textId="6770C36E" w:rsidR="00506EBD" w:rsidRPr="002118E3" w:rsidRDefault="007809C5" w:rsidP="00506EBD">
      <w:pPr>
        <w:spacing w:after="0"/>
        <w:ind w:left="4248" w:firstLine="708"/>
        <w:rPr>
          <w:rFonts w:ascii="Arial" w:hAnsi="Arial" w:cs="Arial"/>
          <w:sz w:val="20"/>
          <w:szCs w:val="20"/>
        </w:rPr>
      </w:pPr>
      <w:r w:rsidRPr="002118E3">
        <w:rPr>
          <w:rFonts w:ascii="Arial" w:hAnsi="Arial" w:cs="Arial"/>
          <w:sz w:val="20"/>
          <w:szCs w:val="20"/>
        </w:rPr>
        <w:t xml:space="preserve">    </w:t>
      </w:r>
      <w:r w:rsidR="006B65F9">
        <w:rPr>
          <w:rFonts w:ascii="Arial" w:hAnsi="Arial" w:cs="Arial"/>
          <w:sz w:val="20"/>
          <w:szCs w:val="20"/>
        </w:rPr>
        <w:t xml:space="preserve">                      </w:t>
      </w:r>
      <w:r w:rsidR="0097585F">
        <w:rPr>
          <w:rFonts w:ascii="Arial" w:hAnsi="Arial" w:cs="Arial"/>
          <w:sz w:val="20"/>
          <w:szCs w:val="20"/>
        </w:rPr>
        <w:t xml:space="preserve">  </w:t>
      </w:r>
      <w:r w:rsidR="006B65F9">
        <w:rPr>
          <w:rFonts w:ascii="Arial" w:hAnsi="Arial" w:cs="Arial"/>
          <w:sz w:val="20"/>
          <w:szCs w:val="20"/>
        </w:rPr>
        <w:t xml:space="preserve"> </w:t>
      </w:r>
      <w:bookmarkStart w:id="1" w:name="_Hlk160189280"/>
      <w:r w:rsidR="00AB7B6E">
        <w:rPr>
          <w:rFonts w:ascii="Arial" w:hAnsi="Arial" w:cs="Arial"/>
          <w:sz w:val="20"/>
          <w:szCs w:val="20"/>
        </w:rPr>
        <w:t>Mgr</w:t>
      </w:r>
      <w:r w:rsidR="006B65F9">
        <w:rPr>
          <w:rFonts w:ascii="Arial" w:hAnsi="Arial" w:cs="Arial"/>
          <w:sz w:val="20"/>
          <w:szCs w:val="20"/>
        </w:rPr>
        <w:t>.</w:t>
      </w:r>
      <w:r w:rsidR="00AB7B6E">
        <w:rPr>
          <w:rFonts w:ascii="Arial" w:hAnsi="Arial" w:cs="Arial"/>
          <w:sz w:val="20"/>
          <w:szCs w:val="20"/>
        </w:rPr>
        <w:t xml:space="preserve"> Radek Filo</w:t>
      </w:r>
    </w:p>
    <w:p w14:paraId="66F7C190" w14:textId="6A214190" w:rsidR="00506EBD" w:rsidRDefault="00506EBD" w:rsidP="00506EBD">
      <w:pPr>
        <w:spacing w:after="0"/>
        <w:rPr>
          <w:rFonts w:ascii="Arial" w:hAnsi="Arial" w:cs="Arial"/>
          <w:sz w:val="20"/>
          <w:szCs w:val="20"/>
        </w:rPr>
      </w:pPr>
      <w:r w:rsidRPr="002118E3">
        <w:rPr>
          <w:rFonts w:ascii="Arial" w:hAnsi="Arial" w:cs="Arial"/>
          <w:sz w:val="20"/>
          <w:szCs w:val="20"/>
        </w:rPr>
        <w:tab/>
      </w:r>
      <w:r w:rsidRPr="002118E3">
        <w:rPr>
          <w:rFonts w:ascii="Arial" w:hAnsi="Arial" w:cs="Arial"/>
          <w:sz w:val="20"/>
          <w:szCs w:val="20"/>
        </w:rPr>
        <w:tab/>
      </w:r>
      <w:r w:rsidRPr="002118E3">
        <w:rPr>
          <w:rFonts w:ascii="Arial" w:hAnsi="Arial" w:cs="Arial"/>
          <w:sz w:val="20"/>
          <w:szCs w:val="20"/>
        </w:rPr>
        <w:tab/>
      </w:r>
      <w:r w:rsidRPr="002118E3">
        <w:rPr>
          <w:rFonts w:ascii="Arial" w:hAnsi="Arial" w:cs="Arial"/>
          <w:sz w:val="20"/>
          <w:szCs w:val="20"/>
        </w:rPr>
        <w:tab/>
      </w:r>
      <w:r w:rsidRPr="002118E3">
        <w:rPr>
          <w:rFonts w:ascii="Arial" w:hAnsi="Arial" w:cs="Arial"/>
          <w:sz w:val="20"/>
          <w:szCs w:val="20"/>
        </w:rPr>
        <w:tab/>
      </w:r>
      <w:r w:rsidRPr="002118E3">
        <w:rPr>
          <w:rFonts w:ascii="Arial" w:hAnsi="Arial" w:cs="Arial"/>
          <w:sz w:val="20"/>
          <w:szCs w:val="20"/>
        </w:rPr>
        <w:tab/>
      </w:r>
      <w:r>
        <w:rPr>
          <w:rFonts w:ascii="Arial" w:hAnsi="Arial" w:cs="Arial"/>
          <w:sz w:val="20"/>
          <w:szCs w:val="20"/>
        </w:rPr>
        <w:t xml:space="preserve">                   </w:t>
      </w:r>
      <w:r w:rsidR="006B65F9">
        <w:rPr>
          <w:rFonts w:ascii="Arial" w:hAnsi="Arial" w:cs="Arial"/>
          <w:sz w:val="20"/>
          <w:szCs w:val="20"/>
        </w:rPr>
        <w:t xml:space="preserve">        </w:t>
      </w:r>
      <w:r w:rsidR="00AB7B6E">
        <w:rPr>
          <w:rFonts w:ascii="Arial" w:hAnsi="Arial" w:cs="Arial"/>
          <w:sz w:val="20"/>
          <w:szCs w:val="20"/>
        </w:rPr>
        <w:t>vedoucí oddělení řízení lidských zdrojů</w:t>
      </w:r>
    </w:p>
    <w:p w14:paraId="06EDFFFC" w14:textId="3710B906" w:rsidR="00726D65" w:rsidRDefault="00726D65" w:rsidP="00506EBD">
      <w:pPr>
        <w:spacing w:after="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v.z</w:t>
      </w:r>
      <w:proofErr w:type="spellEnd"/>
      <w:r>
        <w:rPr>
          <w:rFonts w:ascii="Arial" w:hAnsi="Arial" w:cs="Arial"/>
          <w:sz w:val="20"/>
          <w:szCs w:val="20"/>
        </w:rPr>
        <w:t>. Ing. Jana Bruthans</w:t>
      </w:r>
    </w:p>
    <w:bookmarkEnd w:id="1"/>
    <w:p w14:paraId="63463013" w14:textId="1BE79F59" w:rsidR="00506EBD" w:rsidRPr="002118E3" w:rsidRDefault="00506EBD" w:rsidP="00506EBD">
      <w:pPr>
        <w:spacing w:after="0"/>
        <w:rPr>
          <w:rFonts w:ascii="Arial" w:hAnsi="Arial" w:cs="Arial"/>
          <w:sz w:val="20"/>
          <w:szCs w:val="20"/>
        </w:rPr>
      </w:pPr>
      <w:r>
        <w:rPr>
          <w:rFonts w:ascii="Arial" w:hAnsi="Arial" w:cs="Arial"/>
          <w:sz w:val="20"/>
          <w:szCs w:val="20"/>
        </w:rPr>
        <w:t xml:space="preserve">                                                                                     </w:t>
      </w:r>
    </w:p>
    <w:p w14:paraId="6722BB98" w14:textId="77777777" w:rsidR="00506EBD" w:rsidRDefault="00506EBD" w:rsidP="00506EBD">
      <w:pPr>
        <w:spacing w:after="0"/>
        <w:rPr>
          <w:rFonts w:ascii="Arial" w:hAnsi="Arial" w:cs="Arial"/>
          <w:sz w:val="19"/>
          <w:szCs w:val="19"/>
        </w:rPr>
      </w:pPr>
    </w:p>
    <w:p w14:paraId="3610BC92" w14:textId="396D1980" w:rsidR="00715A88" w:rsidRPr="00821944" w:rsidRDefault="00715A88" w:rsidP="00506EBD">
      <w:pPr>
        <w:spacing w:after="0"/>
        <w:rPr>
          <w:rFonts w:ascii="Arial" w:hAnsi="Arial" w:cs="Arial"/>
          <w:sz w:val="20"/>
          <w:szCs w:val="20"/>
        </w:rPr>
      </w:pPr>
      <w:r w:rsidRPr="008E575A">
        <w:rPr>
          <w:rFonts w:ascii="Arial" w:hAnsi="Arial" w:cs="Arial"/>
          <w:sz w:val="19"/>
          <w:szCs w:val="19"/>
        </w:rPr>
        <w:t>Zveřejněno dne:</w:t>
      </w:r>
      <w:r w:rsidR="00726D65">
        <w:rPr>
          <w:rFonts w:ascii="Arial" w:hAnsi="Arial" w:cs="Arial"/>
          <w:sz w:val="19"/>
          <w:szCs w:val="19"/>
        </w:rPr>
        <w:t>1.9.2025</w:t>
      </w:r>
    </w:p>
    <w:p w14:paraId="360B491A" w14:textId="22DB21D6" w:rsidR="00841565" w:rsidRDefault="00715A88" w:rsidP="00F46540">
      <w:pPr>
        <w:spacing w:after="120"/>
        <w:rPr>
          <w:rFonts w:ascii="Arial" w:hAnsi="Arial" w:cs="Arial"/>
          <w:sz w:val="19"/>
          <w:szCs w:val="19"/>
        </w:rPr>
      </w:pPr>
      <w:r w:rsidRPr="008E575A">
        <w:rPr>
          <w:rFonts w:ascii="Arial" w:hAnsi="Arial" w:cs="Arial"/>
          <w:sz w:val="19"/>
          <w:szCs w:val="19"/>
        </w:rPr>
        <w:t xml:space="preserve">Sejmuto dne: </w:t>
      </w:r>
    </w:p>
    <w:sectPr w:rsidR="00841565" w:rsidSect="00226F0C">
      <w:headerReference w:type="first" r:id="rId10"/>
      <w:pgSz w:w="11906" w:h="16838"/>
      <w:pgMar w:top="1304" w:right="1191" w:bottom="1304" w:left="119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9442" w14:textId="77777777" w:rsidR="00C17BA3" w:rsidRDefault="00C17BA3" w:rsidP="00715A88">
      <w:pPr>
        <w:spacing w:after="0" w:line="240" w:lineRule="auto"/>
      </w:pPr>
      <w:r>
        <w:separator/>
      </w:r>
    </w:p>
  </w:endnote>
  <w:endnote w:type="continuationSeparator" w:id="0">
    <w:p w14:paraId="3081D00C" w14:textId="77777777" w:rsidR="00C17BA3" w:rsidRDefault="00C17BA3" w:rsidP="0071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KKrausSmall">
    <w:panose1 w:val="020B06030503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B1D4" w14:textId="77777777" w:rsidR="00C17BA3" w:rsidRDefault="00C17BA3" w:rsidP="00715A88">
      <w:pPr>
        <w:spacing w:after="0" w:line="240" w:lineRule="auto"/>
      </w:pPr>
      <w:r>
        <w:separator/>
      </w:r>
    </w:p>
  </w:footnote>
  <w:footnote w:type="continuationSeparator" w:id="0">
    <w:p w14:paraId="61E44191" w14:textId="77777777" w:rsidR="00C17BA3" w:rsidRDefault="00C17BA3" w:rsidP="00715A88">
      <w:pPr>
        <w:spacing w:after="0" w:line="240" w:lineRule="auto"/>
      </w:pPr>
      <w:r>
        <w:continuationSeparator/>
      </w:r>
    </w:p>
  </w:footnote>
  <w:footnote w:id="1">
    <w:p w14:paraId="67BF3EDD" w14:textId="6D6E5687" w:rsidR="00786107" w:rsidRPr="00786107" w:rsidRDefault="00786107" w:rsidP="00786107">
      <w:pPr>
        <w:pStyle w:val="Textpoznpodarou"/>
        <w:spacing w:after="120"/>
        <w:jc w:val="both"/>
        <w:rPr>
          <w:rFonts w:ascii="Arial" w:hAnsi="Arial" w:cs="Arial"/>
          <w:sz w:val="18"/>
          <w:szCs w:val="18"/>
        </w:rPr>
      </w:pPr>
      <w:r>
        <w:rPr>
          <w:rStyle w:val="Znakapoznpodarou"/>
        </w:rPr>
        <w:footnoteRef/>
      </w:r>
      <w:r>
        <w:t xml:space="preserve"> </w:t>
      </w:r>
      <w:r w:rsidRPr="00786107">
        <w:rPr>
          <w:rFonts w:ascii="Arial" w:hAnsi="Arial" w:cs="Arial"/>
          <w:sz w:val="16"/>
          <w:szCs w:val="16"/>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sidRPr="005B3FD2">
        <w:rPr>
          <w:rFonts w:ascii="Arial" w:hAnsi="Arial" w:cs="Arial"/>
          <w:sz w:val="18"/>
          <w:szCs w:val="18"/>
        </w:rPr>
        <w:t xml:space="preserve">  </w:t>
      </w:r>
    </w:p>
  </w:footnote>
  <w:footnote w:id="2">
    <w:p w14:paraId="5D37A3AF" w14:textId="3FE6CB41" w:rsidR="005B3FD2" w:rsidRPr="00786107" w:rsidRDefault="003C24DF" w:rsidP="003C24DF">
      <w:pPr>
        <w:pStyle w:val="Textpoznpodarou"/>
        <w:spacing w:after="120"/>
        <w:jc w:val="both"/>
        <w:rPr>
          <w:rFonts w:ascii="Arial" w:hAnsi="Arial" w:cs="Arial"/>
          <w:sz w:val="16"/>
          <w:szCs w:val="16"/>
        </w:rPr>
      </w:pPr>
      <w:r w:rsidRPr="00F46540">
        <w:rPr>
          <w:rStyle w:val="Znakapoznpodarou"/>
          <w:rFonts w:ascii="Arial" w:hAnsi="Arial" w:cs="Arial"/>
          <w:sz w:val="18"/>
          <w:szCs w:val="18"/>
        </w:rPr>
        <w:footnoteRef/>
      </w:r>
      <w:r w:rsidRPr="00F46540">
        <w:rPr>
          <w:rFonts w:ascii="Arial" w:hAnsi="Arial" w:cs="Arial"/>
          <w:sz w:val="18"/>
          <w:szCs w:val="18"/>
        </w:rPr>
        <w:t xml:space="preserve"> </w:t>
      </w:r>
      <w:r w:rsidRPr="00786107">
        <w:rPr>
          <w:rFonts w:ascii="Arial" w:hAnsi="Arial" w:cs="Arial"/>
          <w:sz w:val="16"/>
          <w:szCs w:val="16"/>
        </w:rPr>
        <w:t>Rozsah údajů nutných pro obstarání výpisu z evidence Rejstříku trestů je uveden ve formuláři žádosti.</w:t>
      </w:r>
    </w:p>
  </w:footnote>
  <w:footnote w:id="3">
    <w:p w14:paraId="217AB079" w14:textId="77777777" w:rsidR="003C24DF" w:rsidRPr="0030042D" w:rsidRDefault="003C24DF" w:rsidP="003C24DF">
      <w:pPr>
        <w:pStyle w:val="Textpoznpodarou"/>
        <w:spacing w:after="120" w:line="240" w:lineRule="auto"/>
        <w:ind w:left="142" w:hanging="142"/>
        <w:jc w:val="both"/>
        <w:rPr>
          <w:rFonts w:ascii="Arial" w:hAnsi="Arial" w:cs="Arial"/>
          <w:sz w:val="16"/>
          <w:szCs w:val="16"/>
          <w:u w:val="single"/>
        </w:rPr>
      </w:pPr>
      <w:r w:rsidRPr="00E36C64">
        <w:rPr>
          <w:rStyle w:val="Znakapoznpodarou"/>
          <w:rFonts w:ascii="Arial" w:hAnsi="Arial" w:cs="Arial"/>
          <w:sz w:val="16"/>
          <w:szCs w:val="16"/>
        </w:rPr>
        <w:footnoteRef/>
      </w:r>
      <w:r w:rsidRPr="00E36C64">
        <w:rPr>
          <w:rFonts w:ascii="Arial" w:hAnsi="Arial" w:cs="Arial"/>
          <w:sz w:val="16"/>
          <w:szCs w:val="16"/>
        </w:rPr>
        <w:t xml:space="preserve"> </w:t>
      </w:r>
      <w:r w:rsidRPr="0030042D">
        <w:rPr>
          <w:rFonts w:ascii="Arial" w:hAnsi="Arial" w:cs="Arial"/>
          <w:sz w:val="16"/>
          <w:szCs w:val="16"/>
        </w:rPr>
        <w:t xml:space="preserve">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4">
    <w:p w14:paraId="7AD0CFD8" w14:textId="77777777" w:rsidR="003C24DF" w:rsidRPr="0030042D" w:rsidRDefault="003C24DF" w:rsidP="003C24DF">
      <w:pPr>
        <w:pStyle w:val="Textpoznpodarou"/>
        <w:spacing w:after="120" w:line="240" w:lineRule="auto"/>
        <w:ind w:left="142" w:hanging="142"/>
        <w:jc w:val="both"/>
        <w:rPr>
          <w:rFonts w:ascii="Arial" w:hAnsi="Arial" w:cs="Arial"/>
          <w:sz w:val="16"/>
          <w:szCs w:val="16"/>
        </w:rPr>
      </w:pPr>
      <w:r w:rsidRPr="0030042D">
        <w:rPr>
          <w:rStyle w:val="Znakapoznpodarou"/>
          <w:rFonts w:ascii="Arial" w:hAnsi="Arial" w:cs="Arial"/>
          <w:sz w:val="16"/>
          <w:szCs w:val="16"/>
        </w:rPr>
        <w:footnoteRef/>
      </w:r>
      <w:r w:rsidRPr="0030042D">
        <w:rPr>
          <w:rFonts w:ascii="Arial" w:hAnsi="Arial" w:cs="Arial"/>
          <w:sz w:val="16"/>
          <w:szCs w:val="16"/>
        </w:rPr>
        <w:t xml:space="preserve"> Písemné čestné prohlášení o zdravotní způsobilosti je zahrnuto ve formuláři žádosti.</w:t>
      </w:r>
    </w:p>
  </w:footnote>
  <w:footnote w:id="5">
    <w:p w14:paraId="077ECE28" w14:textId="58BBB5ED" w:rsidR="0085685A" w:rsidRPr="0030042D" w:rsidRDefault="0085685A" w:rsidP="0030042D">
      <w:pPr>
        <w:pStyle w:val="Textpoznpodarou"/>
        <w:ind w:left="142" w:hanging="142"/>
        <w:rPr>
          <w:rFonts w:ascii="Arial" w:hAnsi="Arial" w:cs="Arial"/>
          <w:sz w:val="16"/>
          <w:szCs w:val="16"/>
        </w:rPr>
      </w:pPr>
      <w:r w:rsidRPr="0030042D">
        <w:rPr>
          <w:rStyle w:val="Znakapoznpodarou"/>
          <w:rFonts w:ascii="Arial" w:hAnsi="Arial" w:cs="Arial"/>
          <w:sz w:val="16"/>
          <w:szCs w:val="16"/>
        </w:rPr>
        <w:footnoteRef/>
      </w:r>
      <w:r w:rsidRPr="0030042D">
        <w:rPr>
          <w:rFonts w:ascii="Arial" w:hAnsi="Arial" w:cs="Arial"/>
          <w:sz w:val="16"/>
          <w:szCs w:val="16"/>
        </w:rPr>
        <w:t xml:space="preserve"> Splnění tohoto předpokladu lze pro účely výběrového řízení doložit též dokladem, že žadatel o vydání osvědčení požádal. Osvědčení je však žadatel povinen doložit nejpozději před vyhodnocením výsledků výběrového řízení výběrovou komisí.</w:t>
      </w:r>
    </w:p>
  </w:footnote>
  <w:footnote w:id="6">
    <w:p w14:paraId="26103A7B" w14:textId="08CBA291" w:rsidR="0085685A" w:rsidRPr="0030042D" w:rsidRDefault="0085685A" w:rsidP="0085685A">
      <w:pPr>
        <w:pStyle w:val="Textpoznpodarou"/>
        <w:ind w:left="284" w:hanging="284"/>
        <w:rPr>
          <w:rFonts w:ascii="Arial" w:hAnsi="Arial" w:cs="Arial"/>
          <w:i/>
          <w:iCs/>
          <w:sz w:val="16"/>
          <w:szCs w:val="16"/>
        </w:rPr>
      </w:pPr>
      <w:r w:rsidRPr="0030042D">
        <w:rPr>
          <w:rStyle w:val="Znakapoznpodarou"/>
          <w:rFonts w:ascii="Arial" w:hAnsi="Arial" w:cs="Arial"/>
          <w:i/>
          <w:iCs/>
          <w:sz w:val="16"/>
          <w:szCs w:val="16"/>
        </w:rPr>
        <w:footnoteRef/>
      </w:r>
      <w:r w:rsidR="0030042D" w:rsidRPr="0030042D">
        <w:rPr>
          <w:rFonts w:ascii="Arial" w:hAnsi="Arial" w:cs="Arial"/>
          <w:i/>
          <w:iCs/>
          <w:sz w:val="16"/>
          <w:szCs w:val="16"/>
        </w:rPr>
        <w:t xml:space="preserve"> </w:t>
      </w:r>
      <w:r w:rsidRPr="0030042D">
        <w:rPr>
          <w:rFonts w:ascii="Arial" w:hAnsi="Arial" w:cs="Arial"/>
          <w:sz w:val="16"/>
          <w:szCs w:val="16"/>
        </w:rPr>
        <w:t xml:space="preserve">Písemné čestné prohlášení </w:t>
      </w:r>
      <w:r w:rsidR="0030042D" w:rsidRPr="0030042D">
        <w:rPr>
          <w:rFonts w:ascii="Arial" w:hAnsi="Arial" w:cs="Arial"/>
          <w:sz w:val="16"/>
          <w:szCs w:val="16"/>
        </w:rPr>
        <w:t>je součásti přílohy č. 1 tohoto oznámení.</w:t>
      </w:r>
    </w:p>
  </w:footnote>
  <w:footnote w:id="7">
    <w:p w14:paraId="3D51C370" w14:textId="77777777" w:rsidR="0030042D" w:rsidRPr="0030042D" w:rsidRDefault="0030042D" w:rsidP="0030042D">
      <w:pPr>
        <w:pStyle w:val="Textpoznpodarou"/>
        <w:ind w:left="142" w:hanging="142"/>
        <w:rPr>
          <w:rFonts w:ascii="Arial" w:hAnsi="Arial" w:cs="Arial"/>
          <w:sz w:val="16"/>
          <w:szCs w:val="16"/>
        </w:rPr>
      </w:pPr>
      <w:r w:rsidRPr="0030042D">
        <w:rPr>
          <w:rStyle w:val="Znakapoznpodarou"/>
          <w:rFonts w:ascii="Arial" w:hAnsi="Arial" w:cs="Arial"/>
          <w:sz w:val="16"/>
          <w:szCs w:val="16"/>
        </w:rPr>
        <w:footnoteRef/>
      </w:r>
      <w:r w:rsidRPr="0030042D">
        <w:rPr>
          <w:rFonts w:ascii="Arial" w:hAnsi="Arial" w:cs="Arial"/>
          <w:sz w:val="16"/>
          <w:szCs w:val="16"/>
        </w:rPr>
        <w:t xml:space="preserve"> Splnění tohoto předpokladu se podle § 51 odst. 3 zákona o státní službě dokládá originálem nebo úředně ověřenou kopií příslušných listin (např. pracovní smlouva, jmenovací listiny, odvolání z funkce, rozhodnutí o jmenování nebo o odvolání ze služebního místa, potvrzení o zaměstnání vydané zaměstnavatelem, výpis z personálního spisu, pracovní náplň), z nichž je zřejmé, kdo je vydal, a které prokazují dosaženou délku a povahu činností podle § 5 odst. 1 zákona o státní službě nebo činností obdobných.</w:t>
      </w:r>
    </w:p>
    <w:p w14:paraId="2F59525C" w14:textId="04C36DEB" w:rsidR="0030042D" w:rsidRPr="0030042D" w:rsidRDefault="0030042D">
      <w:pPr>
        <w:pStyle w:val="Textpoznpodarou"/>
        <w:rPr>
          <w:rFonts w:ascii="Arial" w:hAnsi="Arial" w:cs="Arial"/>
          <w:sz w:val="16"/>
          <w:szCs w:val="16"/>
        </w:rPr>
      </w:pPr>
    </w:p>
  </w:footnote>
  <w:footnote w:id="8">
    <w:p w14:paraId="5D8CFD3E" w14:textId="79827747" w:rsidR="00E36C64" w:rsidRPr="00E36C64" w:rsidRDefault="00E36C64" w:rsidP="00E36C64">
      <w:pPr>
        <w:pStyle w:val="Textpoznpodarou"/>
        <w:jc w:val="both"/>
        <w:rPr>
          <w:rFonts w:ascii="Arial" w:hAnsi="Arial" w:cs="Arial"/>
          <w:sz w:val="16"/>
          <w:szCs w:val="16"/>
        </w:rPr>
      </w:pPr>
      <w:r>
        <w:rPr>
          <w:rStyle w:val="Znakapoznpodarou"/>
        </w:rPr>
        <w:footnoteRef/>
      </w:r>
      <w:r>
        <w:t xml:space="preserve"> </w:t>
      </w:r>
      <w:r w:rsidRPr="00E36C64">
        <w:rPr>
          <w:rFonts w:ascii="Arial" w:hAnsi="Arial" w:cs="Arial"/>
          <w:sz w:val="16"/>
          <w:szCs w:val="16"/>
        </w:rPr>
        <w:t>V životopisu žadatel uvede údaje o své dosavadní praxi a o znalostech a dovednostech týkajících se služebního místa, jehož se</w:t>
      </w:r>
      <w:r>
        <w:rPr>
          <w:rFonts w:ascii="Arial" w:hAnsi="Arial" w:cs="Arial"/>
          <w:sz w:val="16"/>
          <w:szCs w:val="16"/>
        </w:rPr>
        <w:t xml:space="preserve"> </w:t>
      </w:r>
      <w:r w:rsidRPr="00E36C64">
        <w:rPr>
          <w:rFonts w:ascii="Arial" w:hAnsi="Arial" w:cs="Arial"/>
          <w:sz w:val="16"/>
          <w:szCs w:val="16"/>
        </w:rPr>
        <w:t xml:space="preserve">výběrové řízení týká. </w:t>
      </w:r>
      <w:r w:rsidRPr="0009579A">
        <w:rPr>
          <w:rFonts w:ascii="Arial" w:hAnsi="Arial" w:cs="Arial"/>
          <w:b/>
          <w:bCs/>
          <w:sz w:val="16"/>
          <w:szCs w:val="16"/>
        </w:rPr>
        <w:t>Nedoložení životopisu je jedním z důvodů pro vyřazení žádosti.</w:t>
      </w:r>
      <w:r w:rsidRPr="00E36C6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10CB" w14:textId="77777777" w:rsidR="00732765" w:rsidRDefault="00732765" w:rsidP="00C57C2F">
    <w:pPr>
      <w:pStyle w:val="Zhlav"/>
      <w:contextualSpacing/>
      <w:jc w:val="right"/>
      <w:rPr>
        <w:rFonts w:ascii="Arial Narrow" w:hAnsi="Arial Narrow" w:cs="Arial"/>
        <w:color w:val="000000" w:themeColor="text1"/>
        <w:sz w:val="20"/>
        <w:szCs w:val="20"/>
        <w:lang w:eastAsia="cs-CZ"/>
      </w:rPr>
    </w:pPr>
  </w:p>
  <w:p w14:paraId="6AEA174E" w14:textId="77777777" w:rsidR="00732765" w:rsidRDefault="00732765" w:rsidP="00732765">
    <w:pPr>
      <w:contextualSpacing/>
      <w:jc w:val="right"/>
      <w:rPr>
        <w:rFonts w:ascii="CKKrausSmall" w:hAnsi="CKKrausSmall" w:cs="Calibri"/>
        <w:color w:val="000000" w:themeColor="text1"/>
        <w:sz w:val="64"/>
        <w:szCs w:val="64"/>
        <w:lang w:eastAsia="cs-CZ"/>
      </w:rPr>
    </w:pPr>
    <w:r w:rsidRPr="00601C91">
      <w:rPr>
        <w:rFonts w:ascii="CKKrausSmall" w:hAnsi="CKKrausSmall" w:cs="Calibri"/>
        <w:color w:val="000000" w:themeColor="text1"/>
        <w:sz w:val="72"/>
        <w:szCs w:val="64"/>
        <w:lang w:eastAsia="cs-CZ"/>
      </w:rPr>
      <w:fldChar w:fldCharType="begin"/>
    </w:r>
    <w:r w:rsidRPr="00601C91">
      <w:rPr>
        <w:rFonts w:ascii="CKKrausSmall" w:hAnsi="CKKrausSmall" w:cs="Calibri"/>
        <w:color w:val="000000" w:themeColor="text1"/>
        <w:sz w:val="72"/>
        <w:szCs w:val="64"/>
        <w:lang w:eastAsia="cs-CZ"/>
      </w:rPr>
      <w:instrText>MACROBUTTON MSWField(id_pisemnosti_car) *RRCRX006ESRX*</w:instrText>
    </w:r>
    <w:r w:rsidRPr="00601C91">
      <w:rPr>
        <w:rFonts w:ascii="CKKrausSmall" w:hAnsi="CKKrausSmall" w:cs="Calibri"/>
        <w:color w:val="000000" w:themeColor="text1"/>
        <w:sz w:val="72"/>
        <w:szCs w:val="64"/>
        <w:lang w:eastAsia="cs-CZ"/>
      </w:rPr>
      <w:fldChar w:fldCharType="separate"/>
    </w:r>
    <w:r>
      <w:t>*RRCRX006ESRX*</w:t>
    </w:r>
    <w:r w:rsidRPr="00601C91">
      <w:rPr>
        <w:rFonts w:ascii="CKKrausSmall" w:hAnsi="CKKrausSmall" w:cs="Calibri"/>
        <w:color w:val="000000" w:themeColor="text1"/>
        <w:sz w:val="72"/>
        <w:szCs w:val="64"/>
        <w:lang w:eastAsia="cs-CZ"/>
      </w:rPr>
      <w:fldChar w:fldCharType="end"/>
    </w:r>
  </w:p>
  <w:p w14:paraId="318D0A31" w14:textId="77777777" w:rsidR="00732765" w:rsidRDefault="00732765" w:rsidP="00732765">
    <w:pPr>
      <w:tabs>
        <w:tab w:val="center" w:pos="4536"/>
        <w:tab w:val="right" w:pos="9072"/>
      </w:tabs>
      <w:spacing w:after="0" w:line="240" w:lineRule="auto"/>
      <w:contextualSpacing/>
      <w:jc w:val="right"/>
      <w:rPr>
        <w:rFonts w:ascii="Arial Narrow" w:hAnsi="Arial Narrow" w:cs="Arial"/>
        <w:color w:val="000000" w:themeColor="text1"/>
        <w:sz w:val="16"/>
        <w:szCs w:val="24"/>
        <w:lang w:eastAsia="cs-CZ"/>
      </w:rPr>
    </w:pPr>
    <w:r>
      <w:rPr>
        <w:rFonts w:ascii="Arial Narrow" w:hAnsi="Arial Narrow" w:cs="Arial"/>
        <w:color w:val="000000" w:themeColor="text1"/>
        <w:sz w:val="16"/>
        <w:szCs w:val="24"/>
        <w:lang w:eastAsia="cs-CZ"/>
      </w:rPr>
      <w:fldChar w:fldCharType="begin"/>
    </w:r>
    <w:r>
      <w:rPr>
        <w:rFonts w:ascii="Arial Narrow" w:hAnsi="Arial Narrow" w:cs="Arial"/>
        <w:color w:val="000000" w:themeColor="text1"/>
        <w:sz w:val="16"/>
        <w:szCs w:val="24"/>
        <w:lang w:eastAsia="cs-CZ"/>
      </w:rPr>
      <w:instrText>MACROBUTTON MSWField(id_pisemnosti) RRCRX006ESRX</w:instrText>
    </w:r>
    <w:r>
      <w:rPr>
        <w:rFonts w:ascii="Arial Narrow" w:hAnsi="Arial Narrow" w:cs="Arial"/>
        <w:color w:val="000000" w:themeColor="text1"/>
        <w:sz w:val="16"/>
        <w:szCs w:val="24"/>
        <w:lang w:eastAsia="cs-CZ"/>
      </w:rPr>
      <w:fldChar w:fldCharType="separate"/>
    </w:r>
    <w:r>
      <w:t>RRCRX006ESRX</w:t>
    </w:r>
    <w:r>
      <w:rPr>
        <w:rFonts w:ascii="Arial Narrow" w:hAnsi="Arial Narrow" w:cs="Arial"/>
        <w:color w:val="000000" w:themeColor="text1"/>
        <w:sz w:val="16"/>
        <w:szCs w:val="24"/>
        <w:lang w:eastAsia="cs-CZ"/>
      </w:rPr>
      <w:fldChar w:fldCharType="end"/>
    </w:r>
  </w:p>
  <w:p w14:paraId="0ACCC136" w14:textId="77777777" w:rsidR="00732765" w:rsidRDefault="00732765" w:rsidP="00732765">
    <w:pPr>
      <w:pStyle w:val="Zhlav"/>
      <w:contextualSpacing/>
      <w:jc w:val="right"/>
    </w:pPr>
    <w:r>
      <w:rPr>
        <w:rFonts w:ascii="Arial Narrow" w:hAnsi="Arial Narrow" w:cs="Arial"/>
        <w:color w:val="000000" w:themeColor="text1"/>
        <w:sz w:val="16"/>
        <w:szCs w:val="24"/>
        <w:lang w:eastAsia="cs-CZ"/>
      </w:rPr>
      <w:t xml:space="preserve">Číslo jednací: </w:t>
    </w:r>
    <w:r>
      <w:rPr>
        <w:rFonts w:ascii="Arial Narrow" w:hAnsi="Arial Narrow" w:cs="Arial"/>
        <w:color w:val="000000" w:themeColor="text1"/>
        <w:sz w:val="16"/>
        <w:szCs w:val="24"/>
        <w:lang w:eastAsia="cs-CZ"/>
      </w:rPr>
      <w:fldChar w:fldCharType="begin"/>
    </w:r>
    <w:r>
      <w:rPr>
        <w:rFonts w:ascii="Arial Narrow" w:hAnsi="Arial Narrow" w:cs="Arial"/>
        <w:color w:val="000000" w:themeColor="text1"/>
        <w:sz w:val="16"/>
        <w:szCs w:val="24"/>
        <w:lang w:eastAsia="cs-CZ"/>
      </w:rPr>
      <w:instrText>MACROBUTTON MSWField(cj) CENT  16558/2025</w:instrText>
    </w:r>
    <w:r>
      <w:rPr>
        <w:rFonts w:ascii="Arial Narrow" w:hAnsi="Arial Narrow" w:cs="Arial"/>
        <w:color w:val="000000" w:themeColor="text1"/>
        <w:sz w:val="16"/>
        <w:szCs w:val="24"/>
        <w:lang w:eastAsia="cs-CZ"/>
      </w:rPr>
      <w:fldChar w:fldCharType="separate"/>
    </w:r>
    <w:r>
      <w:t>CENT  16558/2025</w:t>
    </w:r>
    <w:r>
      <w:rPr>
        <w:rFonts w:ascii="Arial Narrow" w:hAnsi="Arial Narrow" w:cs="Arial"/>
        <w:color w:val="000000" w:themeColor="text1"/>
        <w:sz w:val="16"/>
        <w:szCs w:val="24"/>
        <w:lang w:eastAsia="cs-CZ"/>
      </w:rPr>
      <w:fldChar w:fldCharType="end"/>
    </w:r>
  </w:p>
  <w:p w14:paraId="42F9F7DA" w14:textId="6D9858CE" w:rsidR="00C57C2F" w:rsidRPr="008D6BEC" w:rsidRDefault="00732765" w:rsidP="00C57C2F">
    <w:pPr>
      <w:pStyle w:val="Zhlav"/>
      <w:contextualSpacing/>
      <w:jc w:val="right"/>
      <w:rPr>
        <w:sz w:val="20"/>
        <w:szCs w:val="20"/>
      </w:rPr>
    </w:pPr>
    <w:r>
      <w:rPr>
        <w:rFonts w:ascii="Arial Narrow" w:hAnsi="Arial Narrow" w:cs="Arial"/>
        <w:color w:val="000000" w:themeColor="text1"/>
        <w:sz w:val="20"/>
        <w:szCs w:val="20"/>
        <w:lang w:eastAsia="cs-CZ"/>
      </w:rPr>
      <w:t>27</w:t>
    </w:r>
    <w:r w:rsidR="00C57C2F" w:rsidRPr="00B76EC4">
      <w:rPr>
        <w:rFonts w:ascii="Arial Narrow" w:hAnsi="Arial Narrow" w:cs="Arial"/>
        <w:color w:val="000000" w:themeColor="text1"/>
        <w:sz w:val="20"/>
        <w:szCs w:val="20"/>
        <w:lang w:eastAsia="cs-CZ"/>
      </w:rPr>
      <w:t>.</w:t>
    </w:r>
    <w:r w:rsidR="00B76EC4" w:rsidRPr="00B76EC4">
      <w:rPr>
        <w:rFonts w:ascii="Arial Narrow" w:hAnsi="Arial Narrow" w:cs="Arial"/>
        <w:color w:val="000000" w:themeColor="text1"/>
        <w:sz w:val="20"/>
        <w:szCs w:val="20"/>
        <w:lang w:eastAsia="cs-CZ"/>
      </w:rPr>
      <w:t>8</w:t>
    </w:r>
    <w:r w:rsidR="00C57C2F" w:rsidRPr="00B76EC4">
      <w:rPr>
        <w:rFonts w:ascii="Arial Narrow" w:hAnsi="Arial Narrow" w:cs="Arial"/>
        <w:color w:val="000000" w:themeColor="text1"/>
        <w:sz w:val="20"/>
        <w:szCs w:val="20"/>
        <w:lang w:eastAsia="cs-CZ"/>
      </w:rPr>
      <w:t>.202</w:t>
    </w:r>
    <w:r w:rsidR="00D65F7D" w:rsidRPr="00B76EC4">
      <w:rPr>
        <w:rFonts w:ascii="Arial Narrow" w:hAnsi="Arial Narrow" w:cs="Arial"/>
        <w:color w:val="000000" w:themeColor="text1"/>
        <w:sz w:val="20"/>
        <w:szCs w:val="20"/>
        <w:lang w:eastAsia="cs-CZ"/>
      </w:rPr>
      <w:t>5</w:t>
    </w:r>
  </w:p>
  <w:p w14:paraId="2101EF97" w14:textId="77777777" w:rsidR="00C57C2F" w:rsidRDefault="00C57C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C5B"/>
    <w:multiLevelType w:val="hybridMultilevel"/>
    <w:tmpl w:val="5686CC1E"/>
    <w:lvl w:ilvl="0" w:tplc="2A14AA8C">
      <w:numFmt w:val="bullet"/>
      <w:lvlText w:val="-"/>
      <w:lvlJc w:val="left"/>
      <w:pPr>
        <w:ind w:left="720" w:hanging="360"/>
      </w:pPr>
      <w:rPr>
        <w:rFonts w:ascii="Arial" w:eastAsiaTheme="minorHAns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61E11"/>
    <w:multiLevelType w:val="hybridMultilevel"/>
    <w:tmpl w:val="6866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211BCC"/>
    <w:multiLevelType w:val="hybridMultilevel"/>
    <w:tmpl w:val="49245B9E"/>
    <w:lvl w:ilvl="0" w:tplc="59905EE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AE755BE"/>
    <w:multiLevelType w:val="hybridMultilevel"/>
    <w:tmpl w:val="8A5C4B26"/>
    <w:lvl w:ilvl="0" w:tplc="AE62504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02122E"/>
    <w:multiLevelType w:val="hybridMultilevel"/>
    <w:tmpl w:val="EC74AA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F13114"/>
    <w:multiLevelType w:val="hybridMultilevel"/>
    <w:tmpl w:val="3620C436"/>
    <w:lvl w:ilvl="0" w:tplc="5B02E7B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8420BC"/>
    <w:multiLevelType w:val="hybridMultilevel"/>
    <w:tmpl w:val="40905770"/>
    <w:lvl w:ilvl="0" w:tplc="F5A6A9B6">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5DA71FB3"/>
    <w:multiLevelType w:val="hybridMultilevel"/>
    <w:tmpl w:val="9560130E"/>
    <w:lvl w:ilvl="0" w:tplc="AE62504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94680B"/>
    <w:multiLevelType w:val="hybridMultilevel"/>
    <w:tmpl w:val="D88ADE40"/>
    <w:lvl w:ilvl="0" w:tplc="828CAC5C">
      <w:numFmt w:val="bullet"/>
      <w:lvlText w:val="-"/>
      <w:lvlJc w:val="left"/>
      <w:pPr>
        <w:ind w:left="720" w:hanging="360"/>
      </w:pPr>
      <w:rPr>
        <w:rFonts w:ascii="Aptos" w:eastAsia="Aptos" w:hAnsi="Aptos" w:cs="Apto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9E2B7D"/>
    <w:multiLevelType w:val="hybridMultilevel"/>
    <w:tmpl w:val="8F32054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063068"/>
    <w:multiLevelType w:val="hybridMultilevel"/>
    <w:tmpl w:val="A13C0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9F1A33"/>
    <w:multiLevelType w:val="hybridMultilevel"/>
    <w:tmpl w:val="AA784446"/>
    <w:lvl w:ilvl="0" w:tplc="9D30C614">
      <w:start w:val="1"/>
      <w:numFmt w:val="decimal"/>
      <w:pStyle w:val="odrka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7A52637D"/>
    <w:multiLevelType w:val="hybridMultilevel"/>
    <w:tmpl w:val="1602AC84"/>
    <w:lvl w:ilvl="0" w:tplc="C6367F84">
      <w:start w:val="1"/>
      <w:numFmt w:val="lowerLetter"/>
      <w:lvlText w:val="%1)"/>
      <w:lvlJc w:val="left"/>
      <w:pPr>
        <w:ind w:left="1080" w:hanging="360"/>
      </w:pPr>
      <w:rPr>
        <w:rFonts w:ascii="Arial" w:eastAsia="Calibri" w:hAnsi="Arial" w:cs="Arial"/>
        <w:b/>
        <w:bCs/>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7C313A08"/>
    <w:multiLevelType w:val="hybridMultilevel"/>
    <w:tmpl w:val="5C4AF22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E6D6B2F"/>
    <w:multiLevelType w:val="hybridMultilevel"/>
    <w:tmpl w:val="8A80B866"/>
    <w:lvl w:ilvl="0" w:tplc="9DAE8A8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50876359">
    <w:abstractNumId w:val="14"/>
    <w:lvlOverride w:ilvl="0">
      <w:startOverride w:val="1"/>
    </w:lvlOverride>
    <w:lvlOverride w:ilvl="1"/>
    <w:lvlOverride w:ilvl="2"/>
    <w:lvlOverride w:ilvl="3"/>
    <w:lvlOverride w:ilvl="4"/>
    <w:lvlOverride w:ilvl="5"/>
    <w:lvlOverride w:ilvl="6"/>
    <w:lvlOverride w:ilvl="7"/>
    <w:lvlOverride w:ilvl="8"/>
  </w:num>
  <w:num w:numId="2" w16cid:durableId="133528945">
    <w:abstractNumId w:val="13"/>
    <w:lvlOverride w:ilvl="0">
      <w:startOverride w:val="1"/>
    </w:lvlOverride>
    <w:lvlOverride w:ilvl="1"/>
    <w:lvlOverride w:ilvl="2"/>
    <w:lvlOverride w:ilvl="3"/>
    <w:lvlOverride w:ilvl="4"/>
    <w:lvlOverride w:ilvl="5"/>
    <w:lvlOverride w:ilvl="6"/>
    <w:lvlOverride w:ilvl="7"/>
    <w:lvlOverride w:ilvl="8"/>
  </w:num>
  <w:num w:numId="3" w16cid:durableId="165386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292440">
    <w:abstractNumId w:val="6"/>
  </w:num>
  <w:num w:numId="5" w16cid:durableId="1477913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972842">
    <w:abstractNumId w:val="12"/>
  </w:num>
  <w:num w:numId="7" w16cid:durableId="268900331">
    <w:abstractNumId w:val="3"/>
  </w:num>
  <w:num w:numId="8" w16cid:durableId="92289088">
    <w:abstractNumId w:val="7"/>
  </w:num>
  <w:num w:numId="9" w16cid:durableId="1262880143">
    <w:abstractNumId w:val="4"/>
  </w:num>
  <w:num w:numId="10" w16cid:durableId="469324820">
    <w:abstractNumId w:val="1"/>
  </w:num>
  <w:num w:numId="11" w16cid:durableId="886381670">
    <w:abstractNumId w:val="11"/>
  </w:num>
  <w:num w:numId="12" w16cid:durableId="1325864895">
    <w:abstractNumId w:val="10"/>
  </w:num>
  <w:num w:numId="13" w16cid:durableId="2028866020">
    <w:abstractNumId w:val="2"/>
  </w:num>
  <w:num w:numId="14" w16cid:durableId="458306419">
    <w:abstractNumId w:val="0"/>
  </w:num>
  <w:num w:numId="15" w16cid:durableId="330564457">
    <w:abstractNumId w:val="8"/>
  </w:num>
  <w:num w:numId="16" w16cid:durableId="826484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1102240">
    <w:abstractNumId w:val="16"/>
  </w:num>
  <w:num w:numId="18" w16cid:durableId="23606141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A88"/>
    <w:rsid w:val="000054DC"/>
    <w:rsid w:val="000279EE"/>
    <w:rsid w:val="00040487"/>
    <w:rsid w:val="0004387C"/>
    <w:rsid w:val="0005023C"/>
    <w:rsid w:val="00051D29"/>
    <w:rsid w:val="00052EF2"/>
    <w:rsid w:val="00084EDF"/>
    <w:rsid w:val="00087336"/>
    <w:rsid w:val="000938F5"/>
    <w:rsid w:val="000949B3"/>
    <w:rsid w:val="0009579A"/>
    <w:rsid w:val="000A3D22"/>
    <w:rsid w:val="000B6727"/>
    <w:rsid w:val="000C2CD1"/>
    <w:rsid w:val="000C2DDD"/>
    <w:rsid w:val="000C3A9A"/>
    <w:rsid w:val="000C5C9F"/>
    <w:rsid w:val="000D0DA9"/>
    <w:rsid w:val="000E5DB6"/>
    <w:rsid w:val="000F05A2"/>
    <w:rsid w:val="00110212"/>
    <w:rsid w:val="00112C5F"/>
    <w:rsid w:val="00126D15"/>
    <w:rsid w:val="0012723B"/>
    <w:rsid w:val="00132D06"/>
    <w:rsid w:val="00162097"/>
    <w:rsid w:val="001735C0"/>
    <w:rsid w:val="00174498"/>
    <w:rsid w:val="00184EA7"/>
    <w:rsid w:val="001B4A97"/>
    <w:rsid w:val="001D1C32"/>
    <w:rsid w:val="001F70B6"/>
    <w:rsid w:val="00206AA4"/>
    <w:rsid w:val="002118E3"/>
    <w:rsid w:val="00217132"/>
    <w:rsid w:val="00221454"/>
    <w:rsid w:val="0022207C"/>
    <w:rsid w:val="00226F0C"/>
    <w:rsid w:val="00241701"/>
    <w:rsid w:val="0025639A"/>
    <w:rsid w:val="00265ABD"/>
    <w:rsid w:val="00272C36"/>
    <w:rsid w:val="00276C10"/>
    <w:rsid w:val="00282C12"/>
    <w:rsid w:val="00285CAC"/>
    <w:rsid w:val="002A3CEA"/>
    <w:rsid w:val="002B5455"/>
    <w:rsid w:val="002D59EB"/>
    <w:rsid w:val="002D615E"/>
    <w:rsid w:val="002E23D3"/>
    <w:rsid w:val="002E5BA3"/>
    <w:rsid w:val="002F3EA8"/>
    <w:rsid w:val="0030042D"/>
    <w:rsid w:val="0031516E"/>
    <w:rsid w:val="003374CB"/>
    <w:rsid w:val="00345232"/>
    <w:rsid w:val="00352906"/>
    <w:rsid w:val="003542FF"/>
    <w:rsid w:val="00365D9E"/>
    <w:rsid w:val="00367880"/>
    <w:rsid w:val="00376F57"/>
    <w:rsid w:val="0038522C"/>
    <w:rsid w:val="00393571"/>
    <w:rsid w:val="003940DA"/>
    <w:rsid w:val="003A1835"/>
    <w:rsid w:val="003A2823"/>
    <w:rsid w:val="003A4752"/>
    <w:rsid w:val="003B33CB"/>
    <w:rsid w:val="003B52E1"/>
    <w:rsid w:val="003C24DF"/>
    <w:rsid w:val="003D5258"/>
    <w:rsid w:val="003E51E1"/>
    <w:rsid w:val="003E7134"/>
    <w:rsid w:val="003F3984"/>
    <w:rsid w:val="003F3B2A"/>
    <w:rsid w:val="003F7C34"/>
    <w:rsid w:val="004009E1"/>
    <w:rsid w:val="00422C65"/>
    <w:rsid w:val="00423FD5"/>
    <w:rsid w:val="004578FA"/>
    <w:rsid w:val="00475B45"/>
    <w:rsid w:val="00485A1D"/>
    <w:rsid w:val="004A15D7"/>
    <w:rsid w:val="004A3B2E"/>
    <w:rsid w:val="004A4D59"/>
    <w:rsid w:val="004A624F"/>
    <w:rsid w:val="004B6717"/>
    <w:rsid w:val="004C1BA0"/>
    <w:rsid w:val="004D3B2D"/>
    <w:rsid w:val="004E5566"/>
    <w:rsid w:val="004F6AF5"/>
    <w:rsid w:val="00506DEB"/>
    <w:rsid w:val="00506EBD"/>
    <w:rsid w:val="005147D3"/>
    <w:rsid w:val="005350D0"/>
    <w:rsid w:val="0055372B"/>
    <w:rsid w:val="005551C2"/>
    <w:rsid w:val="00557132"/>
    <w:rsid w:val="0055741B"/>
    <w:rsid w:val="005663BD"/>
    <w:rsid w:val="0056726B"/>
    <w:rsid w:val="00570F82"/>
    <w:rsid w:val="00576E22"/>
    <w:rsid w:val="005A126B"/>
    <w:rsid w:val="005A2B67"/>
    <w:rsid w:val="005A2E6E"/>
    <w:rsid w:val="005A4604"/>
    <w:rsid w:val="005B207B"/>
    <w:rsid w:val="005B3FD2"/>
    <w:rsid w:val="005C2C07"/>
    <w:rsid w:val="005E23BE"/>
    <w:rsid w:val="00604B98"/>
    <w:rsid w:val="0060553B"/>
    <w:rsid w:val="00614A22"/>
    <w:rsid w:val="0062152F"/>
    <w:rsid w:val="00624A92"/>
    <w:rsid w:val="00627B76"/>
    <w:rsid w:val="006403A8"/>
    <w:rsid w:val="00640C9E"/>
    <w:rsid w:val="006446F7"/>
    <w:rsid w:val="0064725E"/>
    <w:rsid w:val="00647993"/>
    <w:rsid w:val="00662E81"/>
    <w:rsid w:val="006639AA"/>
    <w:rsid w:val="00680A0A"/>
    <w:rsid w:val="006904AC"/>
    <w:rsid w:val="006B62A7"/>
    <w:rsid w:val="006B65F9"/>
    <w:rsid w:val="006B6775"/>
    <w:rsid w:val="006C2B8D"/>
    <w:rsid w:val="006F2D7C"/>
    <w:rsid w:val="00715A88"/>
    <w:rsid w:val="0072105B"/>
    <w:rsid w:val="00726D65"/>
    <w:rsid w:val="00732765"/>
    <w:rsid w:val="0076302C"/>
    <w:rsid w:val="00773ED6"/>
    <w:rsid w:val="007809C5"/>
    <w:rsid w:val="00786107"/>
    <w:rsid w:val="007B1A50"/>
    <w:rsid w:val="007C420B"/>
    <w:rsid w:val="007C4E9D"/>
    <w:rsid w:val="007C72A9"/>
    <w:rsid w:val="007D43C5"/>
    <w:rsid w:val="007E2E8C"/>
    <w:rsid w:val="007E7E1B"/>
    <w:rsid w:val="007F198A"/>
    <w:rsid w:val="00800388"/>
    <w:rsid w:val="0082182C"/>
    <w:rsid w:val="00821944"/>
    <w:rsid w:val="008225E4"/>
    <w:rsid w:val="0082359F"/>
    <w:rsid w:val="00832C50"/>
    <w:rsid w:val="00833521"/>
    <w:rsid w:val="00840AA7"/>
    <w:rsid w:val="00841565"/>
    <w:rsid w:val="00845F48"/>
    <w:rsid w:val="0085685A"/>
    <w:rsid w:val="00862DD6"/>
    <w:rsid w:val="00864D81"/>
    <w:rsid w:val="00883535"/>
    <w:rsid w:val="00884C85"/>
    <w:rsid w:val="008A32FE"/>
    <w:rsid w:val="008A51B3"/>
    <w:rsid w:val="008B317C"/>
    <w:rsid w:val="008B3FB2"/>
    <w:rsid w:val="008B6D02"/>
    <w:rsid w:val="008D40CC"/>
    <w:rsid w:val="008D6BEC"/>
    <w:rsid w:val="008E1C2B"/>
    <w:rsid w:val="008E575A"/>
    <w:rsid w:val="008F1794"/>
    <w:rsid w:val="008F7625"/>
    <w:rsid w:val="009066E1"/>
    <w:rsid w:val="00923D8A"/>
    <w:rsid w:val="0093191A"/>
    <w:rsid w:val="00936047"/>
    <w:rsid w:val="00936628"/>
    <w:rsid w:val="00936800"/>
    <w:rsid w:val="0094465C"/>
    <w:rsid w:val="00946151"/>
    <w:rsid w:val="00952CD4"/>
    <w:rsid w:val="00953641"/>
    <w:rsid w:val="00965DBD"/>
    <w:rsid w:val="0097585F"/>
    <w:rsid w:val="009B5B9C"/>
    <w:rsid w:val="009F63EC"/>
    <w:rsid w:val="00A21E0F"/>
    <w:rsid w:val="00A22376"/>
    <w:rsid w:val="00A2666F"/>
    <w:rsid w:val="00A32C15"/>
    <w:rsid w:val="00A44EBD"/>
    <w:rsid w:val="00A509FB"/>
    <w:rsid w:val="00A640BE"/>
    <w:rsid w:val="00A66B4E"/>
    <w:rsid w:val="00A77503"/>
    <w:rsid w:val="00A94C1F"/>
    <w:rsid w:val="00A95B0C"/>
    <w:rsid w:val="00A967B7"/>
    <w:rsid w:val="00AB7B6E"/>
    <w:rsid w:val="00B15624"/>
    <w:rsid w:val="00B7570B"/>
    <w:rsid w:val="00B75DF0"/>
    <w:rsid w:val="00B76EC4"/>
    <w:rsid w:val="00B84FC5"/>
    <w:rsid w:val="00B93DFF"/>
    <w:rsid w:val="00BA631F"/>
    <w:rsid w:val="00BB32CB"/>
    <w:rsid w:val="00BC16AC"/>
    <w:rsid w:val="00BC177D"/>
    <w:rsid w:val="00BC4695"/>
    <w:rsid w:val="00BD07C5"/>
    <w:rsid w:val="00BE33C7"/>
    <w:rsid w:val="00BF5585"/>
    <w:rsid w:val="00BF72DB"/>
    <w:rsid w:val="00C021A9"/>
    <w:rsid w:val="00C03D0A"/>
    <w:rsid w:val="00C0769E"/>
    <w:rsid w:val="00C12675"/>
    <w:rsid w:val="00C1440F"/>
    <w:rsid w:val="00C17BA3"/>
    <w:rsid w:val="00C54EA0"/>
    <w:rsid w:val="00C56049"/>
    <w:rsid w:val="00C56AAE"/>
    <w:rsid w:val="00C57C2F"/>
    <w:rsid w:val="00C600CA"/>
    <w:rsid w:val="00C6031F"/>
    <w:rsid w:val="00C60B96"/>
    <w:rsid w:val="00C62381"/>
    <w:rsid w:val="00C62C6A"/>
    <w:rsid w:val="00C947BE"/>
    <w:rsid w:val="00CB5EC6"/>
    <w:rsid w:val="00CC3DFA"/>
    <w:rsid w:val="00CE507C"/>
    <w:rsid w:val="00CF2006"/>
    <w:rsid w:val="00D0255B"/>
    <w:rsid w:val="00D30C91"/>
    <w:rsid w:val="00D441C3"/>
    <w:rsid w:val="00D460EC"/>
    <w:rsid w:val="00D4613C"/>
    <w:rsid w:val="00D54557"/>
    <w:rsid w:val="00D65F7D"/>
    <w:rsid w:val="00D67CD5"/>
    <w:rsid w:val="00D84BF9"/>
    <w:rsid w:val="00D91FD6"/>
    <w:rsid w:val="00D94C18"/>
    <w:rsid w:val="00D970E1"/>
    <w:rsid w:val="00DB2359"/>
    <w:rsid w:val="00DB653F"/>
    <w:rsid w:val="00DC112D"/>
    <w:rsid w:val="00DD0DAA"/>
    <w:rsid w:val="00DE07DA"/>
    <w:rsid w:val="00DF3132"/>
    <w:rsid w:val="00DF777E"/>
    <w:rsid w:val="00E22E8A"/>
    <w:rsid w:val="00E239CE"/>
    <w:rsid w:val="00E3122C"/>
    <w:rsid w:val="00E36C64"/>
    <w:rsid w:val="00E40942"/>
    <w:rsid w:val="00E414C9"/>
    <w:rsid w:val="00E45055"/>
    <w:rsid w:val="00E508C4"/>
    <w:rsid w:val="00E56D27"/>
    <w:rsid w:val="00E65CF0"/>
    <w:rsid w:val="00E66C7A"/>
    <w:rsid w:val="00E7100B"/>
    <w:rsid w:val="00E93FAC"/>
    <w:rsid w:val="00EB5047"/>
    <w:rsid w:val="00EB5449"/>
    <w:rsid w:val="00EC287E"/>
    <w:rsid w:val="00EE301A"/>
    <w:rsid w:val="00EF2725"/>
    <w:rsid w:val="00F03061"/>
    <w:rsid w:val="00F13EB1"/>
    <w:rsid w:val="00F172E5"/>
    <w:rsid w:val="00F425EE"/>
    <w:rsid w:val="00F46540"/>
    <w:rsid w:val="00F5156D"/>
    <w:rsid w:val="00F53F1C"/>
    <w:rsid w:val="00F56D0F"/>
    <w:rsid w:val="00F66509"/>
    <w:rsid w:val="00F95BDC"/>
    <w:rsid w:val="00FD64F1"/>
    <w:rsid w:val="00FE0224"/>
    <w:rsid w:val="00FE56CA"/>
    <w:rsid w:val="00FF4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3AD4"/>
  <w15:docId w15:val="{F3ACDDD3-EA73-4DF6-90E2-A9C0CDFC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5A88"/>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15A88"/>
    <w:rPr>
      <w:sz w:val="20"/>
      <w:szCs w:val="20"/>
    </w:rPr>
  </w:style>
  <w:style w:type="character" w:customStyle="1" w:styleId="TextpoznpodarouChar">
    <w:name w:val="Text pozn. pod čarou Char"/>
    <w:basedOn w:val="Standardnpsmoodstavce"/>
    <w:link w:val="Textpoznpodarou"/>
    <w:uiPriority w:val="99"/>
    <w:rsid w:val="00715A88"/>
    <w:rPr>
      <w:rFonts w:ascii="Calibri" w:eastAsia="Calibri" w:hAnsi="Calibri" w:cs="Times New Roman"/>
      <w:sz w:val="20"/>
      <w:szCs w:val="20"/>
    </w:rPr>
  </w:style>
  <w:style w:type="paragraph" w:styleId="Odstavecseseznamem">
    <w:name w:val="List Paragraph"/>
    <w:basedOn w:val="Normln"/>
    <w:uiPriority w:val="34"/>
    <w:qFormat/>
    <w:rsid w:val="00715A88"/>
    <w:pPr>
      <w:ind w:left="720"/>
      <w:contextualSpacing/>
    </w:pPr>
  </w:style>
  <w:style w:type="character" w:styleId="Znakapoznpodarou">
    <w:name w:val="footnote reference"/>
    <w:uiPriority w:val="99"/>
    <w:unhideWhenUsed/>
    <w:rsid w:val="00715A88"/>
    <w:rPr>
      <w:vertAlign w:val="superscript"/>
    </w:rPr>
  </w:style>
  <w:style w:type="character" w:styleId="Siln">
    <w:name w:val="Strong"/>
    <w:basedOn w:val="Standardnpsmoodstavce"/>
    <w:uiPriority w:val="22"/>
    <w:qFormat/>
    <w:rsid w:val="00715A88"/>
    <w:rPr>
      <w:b/>
      <w:bCs/>
    </w:rPr>
  </w:style>
  <w:style w:type="paragraph" w:styleId="Textbubliny">
    <w:name w:val="Balloon Text"/>
    <w:basedOn w:val="Normln"/>
    <w:link w:val="TextbublinyChar"/>
    <w:uiPriority w:val="99"/>
    <w:semiHidden/>
    <w:unhideWhenUsed/>
    <w:rsid w:val="000873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336"/>
    <w:rPr>
      <w:rFonts w:ascii="Tahoma" w:eastAsia="Calibri" w:hAnsi="Tahoma" w:cs="Tahoma"/>
      <w:sz w:val="16"/>
      <w:szCs w:val="16"/>
    </w:rPr>
  </w:style>
  <w:style w:type="paragraph" w:styleId="Zhlav">
    <w:name w:val="header"/>
    <w:basedOn w:val="Normln"/>
    <w:link w:val="ZhlavChar"/>
    <w:uiPriority w:val="99"/>
    <w:unhideWhenUsed/>
    <w:rsid w:val="001272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723B"/>
    <w:rPr>
      <w:rFonts w:ascii="Calibri" w:eastAsia="Calibri" w:hAnsi="Calibri" w:cs="Times New Roman"/>
    </w:rPr>
  </w:style>
  <w:style w:type="paragraph" w:styleId="Zpat">
    <w:name w:val="footer"/>
    <w:basedOn w:val="Normln"/>
    <w:link w:val="ZpatChar"/>
    <w:uiPriority w:val="99"/>
    <w:unhideWhenUsed/>
    <w:rsid w:val="001272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2723B"/>
    <w:rPr>
      <w:rFonts w:ascii="Calibri" w:eastAsia="Calibri" w:hAnsi="Calibri" w:cs="Times New Roman"/>
    </w:rPr>
  </w:style>
  <w:style w:type="character" w:styleId="Hypertextovodkaz">
    <w:name w:val="Hyperlink"/>
    <w:basedOn w:val="Standardnpsmoodstavce"/>
    <w:uiPriority w:val="99"/>
    <w:unhideWhenUsed/>
    <w:rsid w:val="00D84BF9"/>
    <w:rPr>
      <w:color w:val="0000FF" w:themeColor="hyperlink"/>
      <w:u w:val="single"/>
    </w:rPr>
  </w:style>
  <w:style w:type="paragraph" w:customStyle="1" w:styleId="odrka1">
    <w:name w:val="odrážka 1)"/>
    <w:basedOn w:val="Odstavecseseznamem"/>
    <w:qFormat/>
    <w:rsid w:val="00845F48"/>
    <w:pPr>
      <w:numPr>
        <w:numId w:val="6"/>
      </w:numPr>
      <w:spacing w:before="200" w:after="0" w:line="288" w:lineRule="auto"/>
      <w:contextualSpacing w:val="0"/>
      <w:jc w:val="both"/>
    </w:pPr>
    <w:rPr>
      <w:rFonts w:ascii="Arial" w:eastAsia="Times New Roman" w:hAnsi="Arial"/>
      <w:lang w:bidi="en-US"/>
    </w:rPr>
  </w:style>
  <w:style w:type="paragraph" w:customStyle="1" w:styleId="Default">
    <w:name w:val="Default"/>
    <w:rsid w:val="0025639A"/>
    <w:pPr>
      <w:autoSpaceDE w:val="0"/>
      <w:autoSpaceDN w:val="0"/>
      <w:adjustRightInd w:val="0"/>
      <w:spacing w:after="0" w:line="240" w:lineRule="auto"/>
    </w:pPr>
    <w:rPr>
      <w:rFonts w:ascii="Cambria" w:hAnsi="Cambria" w:cs="Cambria"/>
      <w:color w:val="000000"/>
      <w:sz w:val="24"/>
      <w:szCs w:val="24"/>
    </w:rPr>
  </w:style>
  <w:style w:type="character" w:styleId="Nevyeenzmnka">
    <w:name w:val="Unresolved Mention"/>
    <w:basedOn w:val="Standardnpsmoodstavce"/>
    <w:uiPriority w:val="99"/>
    <w:semiHidden/>
    <w:unhideWhenUsed/>
    <w:rsid w:val="000C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1566">
      <w:bodyDiv w:val="1"/>
      <w:marLeft w:val="0"/>
      <w:marRight w:val="0"/>
      <w:marTop w:val="0"/>
      <w:marBottom w:val="0"/>
      <w:divBdr>
        <w:top w:val="none" w:sz="0" w:space="0" w:color="auto"/>
        <w:left w:val="none" w:sz="0" w:space="0" w:color="auto"/>
        <w:bottom w:val="none" w:sz="0" w:space="0" w:color="auto"/>
        <w:right w:val="none" w:sz="0" w:space="0" w:color="auto"/>
      </w:divBdr>
    </w:div>
    <w:div w:id="32391440">
      <w:bodyDiv w:val="1"/>
      <w:marLeft w:val="0"/>
      <w:marRight w:val="0"/>
      <w:marTop w:val="0"/>
      <w:marBottom w:val="0"/>
      <w:divBdr>
        <w:top w:val="none" w:sz="0" w:space="0" w:color="auto"/>
        <w:left w:val="none" w:sz="0" w:space="0" w:color="auto"/>
        <w:bottom w:val="none" w:sz="0" w:space="0" w:color="auto"/>
        <w:right w:val="none" w:sz="0" w:space="0" w:color="auto"/>
      </w:divBdr>
    </w:div>
    <w:div w:id="63336688">
      <w:bodyDiv w:val="1"/>
      <w:marLeft w:val="0"/>
      <w:marRight w:val="0"/>
      <w:marTop w:val="0"/>
      <w:marBottom w:val="0"/>
      <w:divBdr>
        <w:top w:val="none" w:sz="0" w:space="0" w:color="auto"/>
        <w:left w:val="none" w:sz="0" w:space="0" w:color="auto"/>
        <w:bottom w:val="none" w:sz="0" w:space="0" w:color="auto"/>
        <w:right w:val="none" w:sz="0" w:space="0" w:color="auto"/>
      </w:divBdr>
    </w:div>
    <w:div w:id="146365998">
      <w:bodyDiv w:val="1"/>
      <w:marLeft w:val="0"/>
      <w:marRight w:val="0"/>
      <w:marTop w:val="0"/>
      <w:marBottom w:val="0"/>
      <w:divBdr>
        <w:top w:val="none" w:sz="0" w:space="0" w:color="auto"/>
        <w:left w:val="none" w:sz="0" w:space="0" w:color="auto"/>
        <w:bottom w:val="none" w:sz="0" w:space="0" w:color="auto"/>
        <w:right w:val="none" w:sz="0" w:space="0" w:color="auto"/>
      </w:divBdr>
    </w:div>
    <w:div w:id="186258451">
      <w:bodyDiv w:val="1"/>
      <w:marLeft w:val="0"/>
      <w:marRight w:val="0"/>
      <w:marTop w:val="0"/>
      <w:marBottom w:val="0"/>
      <w:divBdr>
        <w:top w:val="none" w:sz="0" w:space="0" w:color="auto"/>
        <w:left w:val="none" w:sz="0" w:space="0" w:color="auto"/>
        <w:bottom w:val="none" w:sz="0" w:space="0" w:color="auto"/>
        <w:right w:val="none" w:sz="0" w:space="0" w:color="auto"/>
      </w:divBdr>
    </w:div>
    <w:div w:id="221647592">
      <w:bodyDiv w:val="1"/>
      <w:marLeft w:val="0"/>
      <w:marRight w:val="0"/>
      <w:marTop w:val="0"/>
      <w:marBottom w:val="0"/>
      <w:divBdr>
        <w:top w:val="none" w:sz="0" w:space="0" w:color="auto"/>
        <w:left w:val="none" w:sz="0" w:space="0" w:color="auto"/>
        <w:bottom w:val="none" w:sz="0" w:space="0" w:color="auto"/>
        <w:right w:val="none" w:sz="0" w:space="0" w:color="auto"/>
      </w:divBdr>
    </w:div>
    <w:div w:id="244188895">
      <w:bodyDiv w:val="1"/>
      <w:marLeft w:val="0"/>
      <w:marRight w:val="0"/>
      <w:marTop w:val="0"/>
      <w:marBottom w:val="0"/>
      <w:divBdr>
        <w:top w:val="none" w:sz="0" w:space="0" w:color="auto"/>
        <w:left w:val="none" w:sz="0" w:space="0" w:color="auto"/>
        <w:bottom w:val="none" w:sz="0" w:space="0" w:color="auto"/>
        <w:right w:val="none" w:sz="0" w:space="0" w:color="auto"/>
      </w:divBdr>
    </w:div>
    <w:div w:id="260380945">
      <w:bodyDiv w:val="1"/>
      <w:marLeft w:val="0"/>
      <w:marRight w:val="0"/>
      <w:marTop w:val="0"/>
      <w:marBottom w:val="0"/>
      <w:divBdr>
        <w:top w:val="none" w:sz="0" w:space="0" w:color="auto"/>
        <w:left w:val="none" w:sz="0" w:space="0" w:color="auto"/>
        <w:bottom w:val="none" w:sz="0" w:space="0" w:color="auto"/>
        <w:right w:val="none" w:sz="0" w:space="0" w:color="auto"/>
      </w:divBdr>
    </w:div>
    <w:div w:id="271594478">
      <w:bodyDiv w:val="1"/>
      <w:marLeft w:val="0"/>
      <w:marRight w:val="0"/>
      <w:marTop w:val="0"/>
      <w:marBottom w:val="0"/>
      <w:divBdr>
        <w:top w:val="none" w:sz="0" w:space="0" w:color="auto"/>
        <w:left w:val="none" w:sz="0" w:space="0" w:color="auto"/>
        <w:bottom w:val="none" w:sz="0" w:space="0" w:color="auto"/>
        <w:right w:val="none" w:sz="0" w:space="0" w:color="auto"/>
      </w:divBdr>
    </w:div>
    <w:div w:id="478765461">
      <w:bodyDiv w:val="1"/>
      <w:marLeft w:val="0"/>
      <w:marRight w:val="0"/>
      <w:marTop w:val="0"/>
      <w:marBottom w:val="0"/>
      <w:divBdr>
        <w:top w:val="none" w:sz="0" w:space="0" w:color="auto"/>
        <w:left w:val="none" w:sz="0" w:space="0" w:color="auto"/>
        <w:bottom w:val="none" w:sz="0" w:space="0" w:color="auto"/>
        <w:right w:val="none" w:sz="0" w:space="0" w:color="auto"/>
      </w:divBdr>
    </w:div>
    <w:div w:id="571433804">
      <w:bodyDiv w:val="1"/>
      <w:marLeft w:val="0"/>
      <w:marRight w:val="0"/>
      <w:marTop w:val="0"/>
      <w:marBottom w:val="0"/>
      <w:divBdr>
        <w:top w:val="none" w:sz="0" w:space="0" w:color="auto"/>
        <w:left w:val="none" w:sz="0" w:space="0" w:color="auto"/>
        <w:bottom w:val="none" w:sz="0" w:space="0" w:color="auto"/>
        <w:right w:val="none" w:sz="0" w:space="0" w:color="auto"/>
      </w:divBdr>
    </w:div>
    <w:div w:id="631443097">
      <w:bodyDiv w:val="1"/>
      <w:marLeft w:val="0"/>
      <w:marRight w:val="0"/>
      <w:marTop w:val="0"/>
      <w:marBottom w:val="0"/>
      <w:divBdr>
        <w:top w:val="none" w:sz="0" w:space="0" w:color="auto"/>
        <w:left w:val="none" w:sz="0" w:space="0" w:color="auto"/>
        <w:bottom w:val="none" w:sz="0" w:space="0" w:color="auto"/>
        <w:right w:val="none" w:sz="0" w:space="0" w:color="auto"/>
      </w:divBdr>
    </w:div>
    <w:div w:id="641813825">
      <w:bodyDiv w:val="1"/>
      <w:marLeft w:val="0"/>
      <w:marRight w:val="0"/>
      <w:marTop w:val="0"/>
      <w:marBottom w:val="0"/>
      <w:divBdr>
        <w:top w:val="none" w:sz="0" w:space="0" w:color="auto"/>
        <w:left w:val="none" w:sz="0" w:space="0" w:color="auto"/>
        <w:bottom w:val="none" w:sz="0" w:space="0" w:color="auto"/>
        <w:right w:val="none" w:sz="0" w:space="0" w:color="auto"/>
      </w:divBdr>
    </w:div>
    <w:div w:id="690256303">
      <w:bodyDiv w:val="1"/>
      <w:marLeft w:val="0"/>
      <w:marRight w:val="0"/>
      <w:marTop w:val="0"/>
      <w:marBottom w:val="0"/>
      <w:divBdr>
        <w:top w:val="none" w:sz="0" w:space="0" w:color="auto"/>
        <w:left w:val="none" w:sz="0" w:space="0" w:color="auto"/>
        <w:bottom w:val="none" w:sz="0" w:space="0" w:color="auto"/>
        <w:right w:val="none" w:sz="0" w:space="0" w:color="auto"/>
      </w:divBdr>
    </w:div>
    <w:div w:id="712193025">
      <w:bodyDiv w:val="1"/>
      <w:marLeft w:val="0"/>
      <w:marRight w:val="0"/>
      <w:marTop w:val="0"/>
      <w:marBottom w:val="0"/>
      <w:divBdr>
        <w:top w:val="none" w:sz="0" w:space="0" w:color="auto"/>
        <w:left w:val="none" w:sz="0" w:space="0" w:color="auto"/>
        <w:bottom w:val="none" w:sz="0" w:space="0" w:color="auto"/>
        <w:right w:val="none" w:sz="0" w:space="0" w:color="auto"/>
      </w:divBdr>
    </w:div>
    <w:div w:id="827015685">
      <w:bodyDiv w:val="1"/>
      <w:marLeft w:val="0"/>
      <w:marRight w:val="0"/>
      <w:marTop w:val="0"/>
      <w:marBottom w:val="0"/>
      <w:divBdr>
        <w:top w:val="none" w:sz="0" w:space="0" w:color="auto"/>
        <w:left w:val="none" w:sz="0" w:space="0" w:color="auto"/>
        <w:bottom w:val="none" w:sz="0" w:space="0" w:color="auto"/>
        <w:right w:val="none" w:sz="0" w:space="0" w:color="auto"/>
      </w:divBdr>
    </w:div>
    <w:div w:id="843974110">
      <w:bodyDiv w:val="1"/>
      <w:marLeft w:val="0"/>
      <w:marRight w:val="0"/>
      <w:marTop w:val="0"/>
      <w:marBottom w:val="0"/>
      <w:divBdr>
        <w:top w:val="none" w:sz="0" w:space="0" w:color="auto"/>
        <w:left w:val="none" w:sz="0" w:space="0" w:color="auto"/>
        <w:bottom w:val="none" w:sz="0" w:space="0" w:color="auto"/>
        <w:right w:val="none" w:sz="0" w:space="0" w:color="auto"/>
      </w:divBdr>
    </w:div>
    <w:div w:id="1018460728">
      <w:bodyDiv w:val="1"/>
      <w:marLeft w:val="0"/>
      <w:marRight w:val="0"/>
      <w:marTop w:val="0"/>
      <w:marBottom w:val="0"/>
      <w:divBdr>
        <w:top w:val="none" w:sz="0" w:space="0" w:color="auto"/>
        <w:left w:val="none" w:sz="0" w:space="0" w:color="auto"/>
        <w:bottom w:val="none" w:sz="0" w:space="0" w:color="auto"/>
        <w:right w:val="none" w:sz="0" w:space="0" w:color="auto"/>
      </w:divBdr>
    </w:div>
    <w:div w:id="1057900276">
      <w:bodyDiv w:val="1"/>
      <w:marLeft w:val="0"/>
      <w:marRight w:val="0"/>
      <w:marTop w:val="0"/>
      <w:marBottom w:val="0"/>
      <w:divBdr>
        <w:top w:val="none" w:sz="0" w:space="0" w:color="auto"/>
        <w:left w:val="none" w:sz="0" w:space="0" w:color="auto"/>
        <w:bottom w:val="none" w:sz="0" w:space="0" w:color="auto"/>
        <w:right w:val="none" w:sz="0" w:space="0" w:color="auto"/>
      </w:divBdr>
    </w:div>
    <w:div w:id="1101797057">
      <w:bodyDiv w:val="1"/>
      <w:marLeft w:val="0"/>
      <w:marRight w:val="0"/>
      <w:marTop w:val="0"/>
      <w:marBottom w:val="0"/>
      <w:divBdr>
        <w:top w:val="none" w:sz="0" w:space="0" w:color="auto"/>
        <w:left w:val="none" w:sz="0" w:space="0" w:color="auto"/>
        <w:bottom w:val="none" w:sz="0" w:space="0" w:color="auto"/>
        <w:right w:val="none" w:sz="0" w:space="0" w:color="auto"/>
      </w:divBdr>
    </w:div>
    <w:div w:id="1209489472">
      <w:bodyDiv w:val="1"/>
      <w:marLeft w:val="0"/>
      <w:marRight w:val="0"/>
      <w:marTop w:val="0"/>
      <w:marBottom w:val="0"/>
      <w:divBdr>
        <w:top w:val="none" w:sz="0" w:space="0" w:color="auto"/>
        <w:left w:val="none" w:sz="0" w:space="0" w:color="auto"/>
        <w:bottom w:val="none" w:sz="0" w:space="0" w:color="auto"/>
        <w:right w:val="none" w:sz="0" w:space="0" w:color="auto"/>
      </w:divBdr>
    </w:div>
    <w:div w:id="1236623640">
      <w:bodyDiv w:val="1"/>
      <w:marLeft w:val="0"/>
      <w:marRight w:val="0"/>
      <w:marTop w:val="0"/>
      <w:marBottom w:val="0"/>
      <w:divBdr>
        <w:top w:val="none" w:sz="0" w:space="0" w:color="auto"/>
        <w:left w:val="none" w:sz="0" w:space="0" w:color="auto"/>
        <w:bottom w:val="none" w:sz="0" w:space="0" w:color="auto"/>
        <w:right w:val="none" w:sz="0" w:space="0" w:color="auto"/>
      </w:divBdr>
    </w:div>
    <w:div w:id="1654480051">
      <w:bodyDiv w:val="1"/>
      <w:marLeft w:val="0"/>
      <w:marRight w:val="0"/>
      <w:marTop w:val="0"/>
      <w:marBottom w:val="0"/>
      <w:divBdr>
        <w:top w:val="none" w:sz="0" w:space="0" w:color="auto"/>
        <w:left w:val="none" w:sz="0" w:space="0" w:color="auto"/>
        <w:bottom w:val="none" w:sz="0" w:space="0" w:color="auto"/>
        <w:right w:val="none" w:sz="0" w:space="0" w:color="auto"/>
      </w:divBdr>
    </w:div>
    <w:div w:id="1823035351">
      <w:bodyDiv w:val="1"/>
      <w:marLeft w:val="0"/>
      <w:marRight w:val="0"/>
      <w:marTop w:val="0"/>
      <w:marBottom w:val="0"/>
      <w:divBdr>
        <w:top w:val="none" w:sz="0" w:space="0" w:color="auto"/>
        <w:left w:val="none" w:sz="0" w:space="0" w:color="auto"/>
        <w:bottom w:val="none" w:sz="0" w:space="0" w:color="auto"/>
        <w:right w:val="none" w:sz="0" w:space="0" w:color="auto"/>
      </w:divBdr>
    </w:div>
    <w:div w:id="1843085478">
      <w:bodyDiv w:val="1"/>
      <w:marLeft w:val="0"/>
      <w:marRight w:val="0"/>
      <w:marTop w:val="0"/>
      <w:marBottom w:val="0"/>
      <w:divBdr>
        <w:top w:val="none" w:sz="0" w:space="0" w:color="auto"/>
        <w:left w:val="none" w:sz="0" w:space="0" w:color="auto"/>
        <w:bottom w:val="none" w:sz="0" w:space="0" w:color="auto"/>
        <w:right w:val="none" w:sz="0" w:space="0" w:color="auto"/>
      </w:divBdr>
    </w:div>
    <w:div w:id="1853299545">
      <w:bodyDiv w:val="1"/>
      <w:marLeft w:val="0"/>
      <w:marRight w:val="0"/>
      <w:marTop w:val="0"/>
      <w:marBottom w:val="0"/>
      <w:divBdr>
        <w:top w:val="none" w:sz="0" w:space="0" w:color="auto"/>
        <w:left w:val="none" w:sz="0" w:space="0" w:color="auto"/>
        <w:bottom w:val="none" w:sz="0" w:space="0" w:color="auto"/>
        <w:right w:val="none" w:sz="0" w:space="0" w:color="auto"/>
      </w:divBdr>
    </w:div>
    <w:div w:id="1866746111">
      <w:bodyDiv w:val="1"/>
      <w:marLeft w:val="0"/>
      <w:marRight w:val="0"/>
      <w:marTop w:val="0"/>
      <w:marBottom w:val="0"/>
      <w:divBdr>
        <w:top w:val="none" w:sz="0" w:space="0" w:color="auto"/>
        <w:left w:val="none" w:sz="0" w:space="0" w:color="auto"/>
        <w:bottom w:val="none" w:sz="0" w:space="0" w:color="auto"/>
        <w:right w:val="none" w:sz="0" w:space="0" w:color="auto"/>
      </w:divBdr>
    </w:div>
    <w:div w:id="1907645473">
      <w:bodyDiv w:val="1"/>
      <w:marLeft w:val="0"/>
      <w:marRight w:val="0"/>
      <w:marTop w:val="0"/>
      <w:marBottom w:val="0"/>
      <w:divBdr>
        <w:top w:val="none" w:sz="0" w:space="0" w:color="auto"/>
        <w:left w:val="none" w:sz="0" w:space="0" w:color="auto"/>
        <w:bottom w:val="none" w:sz="0" w:space="0" w:color="auto"/>
        <w:right w:val="none" w:sz="0" w:space="0" w:color="auto"/>
      </w:divBdr>
    </w:div>
    <w:div w:id="1943684499">
      <w:bodyDiv w:val="1"/>
      <w:marLeft w:val="0"/>
      <w:marRight w:val="0"/>
      <w:marTop w:val="0"/>
      <w:marBottom w:val="0"/>
      <w:divBdr>
        <w:top w:val="none" w:sz="0" w:space="0" w:color="auto"/>
        <w:left w:val="none" w:sz="0" w:space="0" w:color="auto"/>
        <w:bottom w:val="none" w:sz="0" w:space="0" w:color="auto"/>
        <w:right w:val="none" w:sz="0" w:space="0" w:color="auto"/>
      </w:divBdr>
    </w:div>
    <w:div w:id="1974407032">
      <w:bodyDiv w:val="1"/>
      <w:marLeft w:val="0"/>
      <w:marRight w:val="0"/>
      <w:marTop w:val="0"/>
      <w:marBottom w:val="0"/>
      <w:divBdr>
        <w:top w:val="none" w:sz="0" w:space="0" w:color="auto"/>
        <w:left w:val="none" w:sz="0" w:space="0" w:color="auto"/>
        <w:bottom w:val="none" w:sz="0" w:space="0" w:color="auto"/>
        <w:right w:val="none" w:sz="0" w:space="0" w:color="auto"/>
      </w:divBdr>
    </w:div>
    <w:div w:id="2133206593">
      <w:bodyDiv w:val="1"/>
      <w:marLeft w:val="0"/>
      <w:marRight w:val="0"/>
      <w:marTop w:val="0"/>
      <w:marBottom w:val="0"/>
      <w:divBdr>
        <w:top w:val="none" w:sz="0" w:space="0" w:color="auto"/>
        <w:left w:val="none" w:sz="0" w:space="0" w:color="auto"/>
        <w:bottom w:val="none" w:sz="0" w:space="0" w:color="auto"/>
        <w:right w:val="none" w:sz="0" w:space="0" w:color="auto"/>
      </w:divBdr>
    </w:div>
    <w:div w:id="21345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gov.cz/soubor/podminky-vykonu-sluzb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cr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F7BD-C36F-48E0-A5A4-C443888B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Pages>
  <Words>1672</Words>
  <Characters>9868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Hošková Markéta</dc:creator>
  <cp:lastModifiedBy>Hošková Markéta</cp:lastModifiedBy>
  <cp:revision>73</cp:revision>
  <cp:lastPrinted>2025-08-27T08:58:00Z</cp:lastPrinted>
  <dcterms:created xsi:type="dcterms:W3CDTF">2023-01-09T09:57:00Z</dcterms:created>
  <dcterms:modified xsi:type="dcterms:W3CDTF">2025-08-27T10:51:00Z</dcterms:modified>
</cp:coreProperties>
</file>